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DB" w:rsidRDefault="005357DB" w:rsidP="005357DB">
      <w:pPr>
        <w:widowControl w:val="0"/>
        <w:spacing w:before="100" w:before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Информационно-аналитическая справка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организации </w:t>
      </w:r>
      <w:r w:rsidRPr="0053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с одарёнными детьми 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«СОШ №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нашей работы с одаренными детьми являются: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одаренных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талантливых, замотивированных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условий, способствующих их оптимальному развитию;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вышеуказанных целей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</w:t>
      </w:r>
      <w:proofErr w:type="spellStart"/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5C6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</w:t>
      </w:r>
      <w:proofErr w:type="gramEnd"/>
      <w:r w:rsidRPr="005357D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и</w:t>
      </w:r>
      <w:proofErr w:type="spellEnd"/>
      <w:r w:rsidRPr="005357D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программа развитие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предметных, психолого-педагогических, методических знаний, умений и навыков, являющихся результатом активного усвоения психологии и педагогики одаренности;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профессионально-личностной позиции педагога, позволяющей успешно активизировать и развивать детскую одаренность, предоставлять учащимся свободу учиться;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обладание профессионально значимыми личностными качествами: высоким уровнем развития познавательной и внутренней профессиональной мотивации, высокой и адекватной самооценкой, стремлением к личностному росту и т.д.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одарённого ребёнка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кроме способностей к анализу материала, сравнению, обобщению знаний и т.п., ребёнок должен обладать очень хорошей памятью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на наш взгляд является основополагающим залогом успеха – высокая мотивация к изучению выбранной предметной области и стремление совершенствовать свои знания и умения.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с одарёнными детьми: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одаренных детей на основе выше названных принципов.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Выстраивание системы работы с одаренным ребенком, включающей как урочную, так внеурочную деятельность, которая позволяет сформировать не только систему специальных знаний, умений и навыков, высокий уровень учебных достижений, но и общую высокую компетентность во всех изучаемых областях; координация индивидуальной работы всех лиц, заинтересованных в судьбе одаренного учащегося; разработка гибких индивидуальных программ. Основой формирования системы работы с одаренными детьми в образовательном учреждении является «погружение в предмет», а основными функциями – обучающая, развивающая и воспитывающая.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Отбор и использование технологий, способствующих развитию самостоятельности мышления, инициативности и творчества.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работы: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7DB" w:rsidRPr="005357DB" w:rsidRDefault="005357DB" w:rsidP="005357DB">
      <w:pPr>
        <w:spacing w:before="100" w:beforeAutospacing="1"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theme="minorHAnsi"/>
          <w:sz w:val="24"/>
          <w:szCs w:val="24"/>
          <w:lang w:eastAsia="ru-RU"/>
        </w:rPr>
        <w:lastRenderedPageBreak/>
        <w:t>1.</w:t>
      </w:r>
      <w:r w:rsidRPr="005357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 с учетом требований к формированию проектного, самостоятельного, исследовательского мышления учащихся.</w:t>
      </w:r>
    </w:p>
    <w:p w:rsidR="005357DB" w:rsidRPr="005357DB" w:rsidRDefault="005357DB" w:rsidP="005357D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программы «Одаренные дети» лежат технологии междисциплинарного обучения, технология развития критического мышления, проектный метод и метод мастерских.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Научного общества учащихся.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общество учащихся позволяет компенсировать недостатки в образовании одаренных за счет организации углубленного и ускоренного изучения детьми содержания школьной программы, наличия индивидуальных образовательных маршрутов, реализации творческой, проектной деятельности учащихся, способствующей развитию исследовательских и </w:t>
      </w:r>
      <w:proofErr w:type="spell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формированию познавательной активности и каче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орческого ума. </w:t>
      </w:r>
    </w:p>
    <w:p w:rsidR="005357DB" w:rsidRPr="005357DB" w:rsidRDefault="005357DB" w:rsidP="005357DB">
      <w:pPr>
        <w:widowControl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Система мониторинга личностного роста </w:t>
      </w:r>
      <w:proofErr w:type="gramStart"/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одаренных</w:t>
      </w:r>
      <w:proofErr w:type="gramEnd"/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57DB" w:rsidRPr="005357DB" w:rsidRDefault="005357DB" w:rsidP="005357DB">
      <w:pPr>
        <w:widowControl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Содержанием организуемых диагностик в процессе уровня одаренности личности учащегося становятся:</w:t>
      </w:r>
      <w:r w:rsidRPr="00535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качества; наличие достижений в конкретных предметных областях;</w:t>
      </w:r>
      <w:r w:rsidRPr="00535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осознанной перспективы о взаимосвязи своего будущего и изучаемой дисциплины – истории и обществознания.</w:t>
      </w:r>
    </w:p>
    <w:p w:rsidR="005357DB" w:rsidRPr="005357DB" w:rsidRDefault="005357DB" w:rsidP="005357DB">
      <w:pPr>
        <w:widowControl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53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активной жизненной позиции</w:t>
      </w:r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одарённого ребёнка реализуется в рамках воспитательных мероприятий</w:t>
      </w:r>
      <w:proofErr w:type="gramStart"/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одаренными детьми.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видами работ с одаренными детьми являются предметные недели, которые позволяют как учащимся, так и учителям дополнительно раскрыть свой творческий потенциал. В рамках предметных декад применяются самые разнообразные формы и методы проведения: концерт, викторина, издательская деятельность, и т.п. 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Схематически план дня предметной недели в школе представлен следующим образом: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Первая половина дня – учебные мероприятия (особым образом выстроенные занятия: олимпиады, викторины, </w:t>
      </w:r>
      <w:proofErr w:type="spell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на уроках, особым образом организованный учебный материал) и распределение за предметными секциями перемен, в рамках которых представлялись творческие способности учащихся.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14.00 – </w:t>
      </w:r>
      <w:proofErr w:type="spell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–развлекательные мероприятия (тематические концерты, круглые столы, турниры, театральные постановки, исторические салоны и т.д.)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во Всероссийской олимпиаде 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кольный этап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олимпиады  проводится по биологии, географии, информатике, истории, литературе, математике, обществознанию, русскому языку и литературе, технологии, изо, физике, химии, физической культуре, основам православной культуры. В школьном этапе олимпиады принимали участие ученики 2-9классов в общем количестве 121 человек из 129, что составило 93.85%.Очень активными были учащиеся начальных классов-90,6%. В среднем звене приняли участие 73 человека, что составило 97,3%. Самыми активными были учащиеся 5-6 классов. По биологии, литературе, географии, истории, физкультуре, 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активность их составила 100%.</w:t>
      </w:r>
    </w:p>
    <w:p w:rsidR="005357DB" w:rsidRPr="005357DB" w:rsidRDefault="005357DB" w:rsidP="007A5C6F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предметных декад мы выделяем такие формы работы с одарёнными детьми как: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школьных, муниципальных,  всероссийских конкурсах, олимпиадах, соревнованиях, творческих конкурсах (очных, заочных, дистанционных); </w:t>
      </w:r>
      <w:proofErr w:type="gramEnd"/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внеклассных мероприятий, классных часов, способствующих формированию творческой, успешной личности, стремящейся к самореализации; 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образовательный процесс интеллектуальных игр, мастерских, проектной деятельности; 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с ДОУ, учреждениями, работающими над программой развития детской одаренности;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одаренных детей;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для особо одаренных детей; 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поддержка одаренных детей;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bCs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bCs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одарённых учащихся.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учащиеся нашей школы становятся победителями и призёрами  в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 конкурсах «Юные интеллектуалы Среднего Урала» и других конкурсах и олимпиадах.</w:t>
      </w:r>
      <w:r w:rsidRPr="0053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 участвуют в НПК. Высокие результаты достигаются благодаря высокому потенциалу детей и учителей и систематической работе с одарёнными детьми. Залог успеха при подготовке к олимпиадам и конкурсам – это правильное выявление одарённого и заинтересованного в данной предметной области ребёнка, индивидуальные занятия с ним, направленные не только на 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 олимпиадного характера. В случае наличия перечисленных условий и совпадения желания и возможностей ребёнка к самосовершенствованию в предмете с желаниями и возможностями учителя – высокий результат не заставит себя долго ждать.</w:t>
      </w:r>
    </w:p>
    <w:p w:rsidR="00216BA9" w:rsidRDefault="00216BA9"/>
    <w:p w:rsidR="007A5C6F" w:rsidRPr="007A5C6F" w:rsidRDefault="007A5C6F">
      <w:pPr>
        <w:rPr>
          <w:rFonts w:ascii="Times New Roman" w:hAnsi="Times New Roman" w:cs="Times New Roman"/>
        </w:rPr>
      </w:pPr>
      <w:r w:rsidRPr="007A5C6F">
        <w:rPr>
          <w:rFonts w:ascii="Times New Roman" w:hAnsi="Times New Roman" w:cs="Times New Roman"/>
        </w:rPr>
        <w:t>Зам</w:t>
      </w:r>
      <w:proofErr w:type="gramStart"/>
      <w:r w:rsidRPr="007A5C6F">
        <w:rPr>
          <w:rFonts w:ascii="Times New Roman" w:hAnsi="Times New Roman" w:cs="Times New Roman"/>
        </w:rPr>
        <w:t>.д</w:t>
      </w:r>
      <w:proofErr w:type="gramEnd"/>
      <w:r w:rsidRPr="007A5C6F">
        <w:rPr>
          <w:rFonts w:ascii="Times New Roman" w:hAnsi="Times New Roman" w:cs="Times New Roman"/>
        </w:rPr>
        <w:t>иректора по МР                                                                                               Сальникова И.А.</w:t>
      </w:r>
    </w:p>
    <w:p w:rsidR="007A5C6F" w:rsidRDefault="007A5C6F"/>
    <w:p w:rsidR="007A5C6F" w:rsidRDefault="007A5C6F"/>
    <w:sectPr w:rsidR="007A5C6F" w:rsidSect="0053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DB"/>
    <w:rsid w:val="00216BA9"/>
    <w:rsid w:val="00221A3C"/>
    <w:rsid w:val="004F56C0"/>
    <w:rsid w:val="005357DB"/>
    <w:rsid w:val="007A5C6F"/>
    <w:rsid w:val="009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9"/>
  </w:style>
  <w:style w:type="paragraph" w:styleId="2">
    <w:name w:val="heading 2"/>
    <w:basedOn w:val="a"/>
    <w:link w:val="20"/>
    <w:uiPriority w:val="9"/>
    <w:qFormat/>
    <w:rsid w:val="005357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357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SL4qvsjAJdQ63Cn5QerudbQT9T95SDAd9TW+IvXygFM=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uVwHk41gKDa4/d+xt7IXDDpzBpJlBY+H6ehVcJZkYtiSbyRIl1lcWkxhZbL9MRKq
dfrvy2UHQ9g29VJOvBN8pg==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gzxS6Jn0YMZV9gE952qwJ6hSJFg=</DigestValue>
      </Reference>
      <Reference URI="/word/fontTable.xml?ContentType=application/vnd.openxmlformats-officedocument.wordprocessingml.fontTable+xml">
        <DigestMethod Algorithm="http://www.w3.org/2000/09/xmldsig#sha1"/>
        <DigestValue>WiWjBPluzGi8SorVGdmSmYQkc48=</DigestValue>
      </Reference>
      <Reference URI="/word/settings.xml?ContentType=application/vnd.openxmlformats-officedocument.wordprocessingml.settings+xml">
        <DigestMethod Algorithm="http://www.w3.org/2000/09/xmldsig#sha1"/>
        <DigestValue>cYAE0nNa49O85Vnh05gKUP9HK10=</DigestValue>
      </Reference>
      <Reference URI="/word/styles.xml?ContentType=application/vnd.openxmlformats-officedocument.wordprocessingml.styles+xml">
        <DigestMethod Algorithm="http://www.w3.org/2000/09/xmldsig#sha1"/>
        <DigestValue>LMEHKSsVscSOpitmzy6/BTNERGc=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OsNcRNQabcS5DswujFqpDn6lU9s=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2021-09-29T18:08:26Z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2017-02-27T19:41:00Z</dcterms:created>
  <dcterms:modified xsi:type="dcterms:W3CDTF">2017-10-17T13:51:00Z</dcterms:modified>
</cp:coreProperties>
</file>