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1" w:rsidRDefault="00394EE5" w:rsidP="001A598B">
      <w:pPr>
        <w:spacing w:before="0" w:line="360" w:lineRule="auto"/>
        <w:jc w:val="center"/>
        <w:rPr>
          <w:b/>
          <w:szCs w:val="28"/>
        </w:rPr>
      </w:pPr>
      <w:r w:rsidRPr="001A598B">
        <w:rPr>
          <w:b/>
          <w:szCs w:val="28"/>
        </w:rPr>
        <w:t>Аннотация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55"/>
      </w:tblGrid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B7031">
              <w:rPr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555" w:type="dxa"/>
          </w:tcPr>
          <w:p w:rsidR="007D565C" w:rsidRPr="00CB7031" w:rsidRDefault="00FA4E0F" w:rsidP="00CB7031">
            <w:pPr>
              <w:spacing w:before="0" w:line="276" w:lineRule="auto"/>
              <w:jc w:val="left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 xml:space="preserve"> </w:t>
            </w:r>
            <w:r w:rsidR="00CB7031" w:rsidRPr="00CB7031">
              <w:rPr>
                <w:rFonts w:eastAsia="Calibri"/>
                <w:sz w:val="24"/>
                <w:szCs w:val="24"/>
                <w:lang w:eastAsia="en-US"/>
              </w:rPr>
              <w:t>Рабочая программа по учебному предмету история для учащихся  10-11 х классов реализует требования федерального государственного образовательного стандарта среднего общего образования.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CB7031">
              <w:rPr>
                <w:b/>
                <w:sz w:val="24"/>
                <w:szCs w:val="24"/>
              </w:rPr>
              <w:t>Место учебного предмета в структуре основной образовательной программы: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5" w:type="dxa"/>
          </w:tcPr>
          <w:p w:rsidR="007D565C" w:rsidRPr="00CB7031" w:rsidRDefault="007D565C" w:rsidP="00CB7031">
            <w:pPr>
              <w:spacing w:before="0" w:line="276" w:lineRule="auto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 xml:space="preserve">Учебный предмет история включен в обязательную часть учебного плана ООП </w:t>
            </w:r>
            <w:proofErr w:type="gramStart"/>
            <w:r w:rsidR="00CB7031" w:rsidRPr="00CB7031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B7031">
              <w:rPr>
                <w:sz w:val="24"/>
                <w:szCs w:val="24"/>
              </w:rPr>
              <w:t>ОО МБОУ «СОШ № 83».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CB7031">
              <w:rPr>
                <w:b/>
                <w:sz w:val="24"/>
                <w:szCs w:val="24"/>
              </w:rPr>
              <w:t>Нормативная основа разработки программы: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5" w:type="dxa"/>
          </w:tcPr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>- Федеральный закон «Об образовании в Российской Федерации» от 29.12.2012 года № 273-ФЗ (в действующей редакции).</w:t>
            </w:r>
          </w:p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 xml:space="preserve">- ФГОС среднего общего образования, утвержденный приказом </w:t>
            </w:r>
            <w:proofErr w:type="spellStart"/>
            <w:r w:rsidRPr="00CB7031">
              <w:rPr>
                <w:rFonts w:eastAsia="Calibri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CB7031">
              <w:rPr>
                <w:rFonts w:eastAsia="Calibri"/>
                <w:sz w:val="24"/>
                <w:szCs w:val="24"/>
                <w:lang w:eastAsia="en-US"/>
              </w:rPr>
              <w:t xml:space="preserve"> от 17 мая 2012 г. № 413 (в действующей редакции).</w:t>
            </w:r>
          </w:p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>- 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>-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      </w:r>
          </w:p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>- Примерная программа по истории, представленная в Примерной основной образовательной программе среднего общего образования, одобренной Федеральным учебно-методическим объединением по среднему образованию (протокол заседания от 28.06.2016 года № 2/16-з).</w:t>
            </w:r>
          </w:p>
          <w:p w:rsidR="007D565C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sz w:val="24"/>
                <w:szCs w:val="24"/>
                <w:lang w:eastAsia="en-US"/>
              </w:rPr>
              <w:t>- Основная образовательная программа среднего общего образования МБОУ «СОШ № 83» в действующей редакции.</w:t>
            </w:r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spacing w:before="0" w:line="276" w:lineRule="auto"/>
              <w:ind w:firstLine="0"/>
              <w:rPr>
                <w:b/>
                <w:sz w:val="24"/>
                <w:szCs w:val="24"/>
                <w:lang w:val="en-US" w:eastAsia="en-US" w:bidi="en-US"/>
              </w:rPr>
            </w:pPr>
            <w:r w:rsidRPr="00CB7031">
              <w:rPr>
                <w:b/>
                <w:sz w:val="24"/>
                <w:szCs w:val="24"/>
                <w:lang w:eastAsia="en-US" w:bidi="en-US"/>
              </w:rPr>
              <w:t>Количество часов реализации программы:</w:t>
            </w:r>
          </w:p>
        </w:tc>
        <w:tc>
          <w:tcPr>
            <w:tcW w:w="8555" w:type="dxa"/>
          </w:tcPr>
          <w:p w:rsidR="00CB7031" w:rsidRPr="00CB7031" w:rsidRDefault="00CB7031" w:rsidP="00CB7031">
            <w:pPr>
              <w:shd w:val="clear" w:color="auto" w:fill="FFFFFF"/>
              <w:spacing w:before="0"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CB7031">
              <w:rPr>
                <w:color w:val="000000"/>
                <w:sz w:val="24"/>
                <w:szCs w:val="24"/>
              </w:rPr>
              <w:t>− 10 класс – 68 часов, 2 часа в неделю;</w:t>
            </w:r>
          </w:p>
          <w:p w:rsidR="007D565C" w:rsidRPr="00CB7031" w:rsidRDefault="00CB7031" w:rsidP="00CB7031">
            <w:pPr>
              <w:spacing w:before="0"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CB7031">
              <w:rPr>
                <w:color w:val="000000"/>
                <w:sz w:val="24"/>
                <w:szCs w:val="24"/>
              </w:rPr>
              <w:t>− 11 класс – 68 часов, 2 часа в неделю</w:t>
            </w:r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spacing w:before="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CB7031">
              <w:rPr>
                <w:b/>
                <w:color w:val="000000"/>
                <w:sz w:val="24"/>
                <w:szCs w:val="24"/>
              </w:rPr>
              <w:t>Цель реализации программы: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5" w:type="dxa"/>
          </w:tcPr>
          <w:p w:rsidR="007D565C" w:rsidRPr="00CB7031" w:rsidRDefault="007D565C" w:rsidP="00CB7031">
            <w:pPr>
              <w:shd w:val="clear" w:color="auto" w:fill="FFFFFF"/>
              <w:spacing w:before="0" w:line="276" w:lineRule="auto"/>
              <w:rPr>
                <w:color w:val="000000"/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 xml:space="preserve"> </w:t>
            </w:r>
            <w:proofErr w:type="gramStart"/>
            <w:r w:rsidR="00CB7031" w:rsidRPr="00CB7031">
              <w:rPr>
                <w:color w:val="000000"/>
                <w:sz w:val="24"/>
                <w:szCs w:val="24"/>
              </w:rPr>
              <w:t>главной целью школьного исторического образования является формирование у обучающегося целостной картины российской и мировой истории,  учитывающей взаимосвязь всех ее этапов,  их значимость для понимания современного места и роли России в мире, 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autoSpaceDE w:val="0"/>
              <w:autoSpaceDN w:val="0"/>
              <w:adjustRightInd w:val="0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B7031">
              <w:rPr>
                <w:b/>
                <w:sz w:val="24"/>
                <w:szCs w:val="24"/>
              </w:rPr>
              <w:lastRenderedPageBreak/>
              <w:t>Учебно – методический комплекс: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5" w:type="dxa"/>
          </w:tcPr>
          <w:p w:rsidR="00CB7031" w:rsidRPr="00CB7031" w:rsidRDefault="00CB7031" w:rsidP="00CB7031">
            <w:pPr>
              <w:shd w:val="clear" w:color="auto" w:fill="FFFFFF"/>
              <w:spacing w:before="0" w:line="276" w:lineRule="auto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>Т.П. Андреевская «История. История России. Рабочая программа. Поурочные</w:t>
            </w:r>
          </w:p>
          <w:p w:rsidR="00CB7031" w:rsidRPr="00CB7031" w:rsidRDefault="00CB7031" w:rsidP="00CB7031">
            <w:pPr>
              <w:shd w:val="clear" w:color="auto" w:fill="FFFFFF"/>
              <w:spacing w:before="0" w:line="276" w:lineRule="auto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>рекомендации10—11классы: учебное пособие для общеобразовательных организаций: базовый уровень» — М.: Просвещение,2021 г.</w:t>
            </w:r>
          </w:p>
          <w:p w:rsidR="00CB7031" w:rsidRPr="00CB7031" w:rsidRDefault="00CB7031" w:rsidP="00CB7031">
            <w:pPr>
              <w:shd w:val="clear" w:color="auto" w:fill="FFFFFF"/>
              <w:spacing w:before="0" w:line="276" w:lineRule="auto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 xml:space="preserve"> М.Л. Несмелова, Е.Г. </w:t>
            </w:r>
            <w:proofErr w:type="spellStart"/>
            <w:r w:rsidRPr="00CB7031">
              <w:rPr>
                <w:sz w:val="24"/>
                <w:szCs w:val="24"/>
              </w:rPr>
              <w:t>Середнякова</w:t>
            </w:r>
            <w:proofErr w:type="spellEnd"/>
            <w:r w:rsidRPr="00CB7031">
              <w:rPr>
                <w:sz w:val="24"/>
                <w:szCs w:val="24"/>
              </w:rPr>
              <w:t xml:space="preserve">, А.О. </w:t>
            </w:r>
            <w:proofErr w:type="spellStart"/>
            <w:r w:rsidRPr="00CB7031">
              <w:rPr>
                <w:sz w:val="24"/>
                <w:szCs w:val="24"/>
              </w:rPr>
              <w:t>Сороко</w:t>
            </w:r>
            <w:proofErr w:type="spellEnd"/>
            <w:r w:rsidRPr="00CB7031">
              <w:rPr>
                <w:sz w:val="24"/>
                <w:szCs w:val="24"/>
              </w:rPr>
              <w:t>-Цюпа «История.</w:t>
            </w:r>
            <w:r w:rsidRPr="00CB70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7031">
              <w:rPr>
                <w:sz w:val="24"/>
                <w:szCs w:val="24"/>
              </w:rPr>
              <w:t>Всеобщая история. Рабочая программа. Методические рекомендации. 10-11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B7031">
              <w:rPr>
                <w:sz w:val="24"/>
                <w:szCs w:val="24"/>
              </w:rPr>
              <w:t>классы. Базовый уровень». - М.: Просвещение, 2021</w:t>
            </w:r>
          </w:p>
          <w:p w:rsidR="007D565C" w:rsidRPr="00CB7031" w:rsidRDefault="00CB7031" w:rsidP="00CB7031">
            <w:pPr>
              <w:shd w:val="clear" w:color="auto" w:fill="FFFFFF"/>
              <w:spacing w:before="0" w:line="276" w:lineRule="auto"/>
              <w:rPr>
                <w:sz w:val="24"/>
                <w:szCs w:val="24"/>
                <w:lang w:val="en-US"/>
              </w:rPr>
            </w:pPr>
            <w:r w:rsidRPr="00CB7031">
              <w:rPr>
                <w:sz w:val="24"/>
                <w:szCs w:val="24"/>
              </w:rPr>
              <w:t xml:space="preserve">Н.С. Борисов, А. А, </w:t>
            </w:r>
            <w:proofErr w:type="spellStart"/>
            <w:r w:rsidRPr="00CB7031">
              <w:rPr>
                <w:sz w:val="24"/>
                <w:szCs w:val="24"/>
              </w:rPr>
              <w:t>Левандовский</w:t>
            </w:r>
            <w:proofErr w:type="spellEnd"/>
            <w:r w:rsidRPr="00CB7031">
              <w:rPr>
                <w:sz w:val="24"/>
                <w:szCs w:val="24"/>
              </w:rPr>
              <w:t xml:space="preserve">  «История. История России с древнейших времён до 1914 г.», созданному известными российскими учёными-историками, преподавателями МГУ имени М. В. Ломоносова. Учебник для 11 класса изд. в 2-х частях.</w:t>
            </w:r>
          </w:p>
        </w:tc>
      </w:tr>
      <w:tr w:rsidR="007D565C" w:rsidTr="0022327E">
        <w:tc>
          <w:tcPr>
            <w:tcW w:w="2093" w:type="dxa"/>
          </w:tcPr>
          <w:p w:rsidR="007D565C" w:rsidRPr="00CB7031" w:rsidRDefault="007D565C" w:rsidP="00CB7031">
            <w:pPr>
              <w:autoSpaceDE w:val="0"/>
              <w:autoSpaceDN w:val="0"/>
              <w:adjustRightInd w:val="0"/>
              <w:spacing w:before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B7031">
              <w:rPr>
                <w:b/>
                <w:sz w:val="24"/>
                <w:szCs w:val="24"/>
              </w:rPr>
              <w:t>Методы и формы оценки результатов освоения программы:</w:t>
            </w:r>
          </w:p>
          <w:p w:rsidR="007D565C" w:rsidRPr="00CB7031" w:rsidRDefault="007D565C" w:rsidP="00CB7031">
            <w:pPr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5" w:type="dxa"/>
          </w:tcPr>
          <w:p w:rsidR="00CB7031" w:rsidRPr="00CB7031" w:rsidRDefault="00CB7031" w:rsidP="00CB7031">
            <w:pPr>
              <w:pStyle w:val="ac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031">
              <w:rPr>
                <w:rFonts w:ascii="Times New Roman" w:hAnsi="Times New Roman"/>
                <w:b/>
                <w:sz w:val="24"/>
                <w:szCs w:val="24"/>
              </w:rPr>
              <w:t xml:space="preserve">знаний основ истории </w:t>
            </w:r>
            <w:r w:rsidRPr="00CB7031">
              <w:rPr>
                <w:rFonts w:ascii="Times New Roman" w:hAnsi="Times New Roman"/>
                <w:sz w:val="24"/>
                <w:szCs w:val="24"/>
              </w:rPr>
              <w:t>(монологический ответ, экспресс – опрос, фронтальный опрос, тестовый опрос (с выбором ответа, с кратким ответом, с развернутым ответом),  написание и защита сообщения по заданной теме, проектов, тестовых заданий всех видов сложности,</w:t>
            </w:r>
            <w:r w:rsidRPr="00CB703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подготовка вопроса по изучаемой теме, самоконтроль по образцу, взаимопроверка,  подготовка творческих работ и презентаций,  практические задания, проверочные работы, самостоятельные работы, тематические контрольные работы,</w:t>
            </w:r>
            <w:proofErr w:type="gramEnd"/>
          </w:p>
          <w:p w:rsidR="00CB7031" w:rsidRPr="00CB7031" w:rsidRDefault="00CB7031" w:rsidP="00CB7031">
            <w:pPr>
              <w:pStyle w:val="ac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031">
              <w:rPr>
                <w:rFonts w:ascii="Times New Roman" w:hAnsi="Times New Roman"/>
                <w:b/>
                <w:sz w:val="24"/>
                <w:szCs w:val="24"/>
              </w:rPr>
              <w:t>развитых свойств личности:</w:t>
            </w:r>
            <w:r w:rsidRPr="00CB7031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способностей, интереса к изучению предмета, самостоятельности,  </w:t>
            </w:r>
            <w:proofErr w:type="spellStart"/>
            <w:r w:rsidRPr="00CB7031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CB7031">
              <w:rPr>
                <w:rFonts w:ascii="Times New Roman" w:hAnsi="Times New Roman"/>
                <w:sz w:val="24"/>
                <w:szCs w:val="24"/>
              </w:rPr>
              <w:t xml:space="preserve">,  критичности, рефлексии, умение работать в группе, индивидуально, самостоятельно решать поставленные учебные задачи, предметные проблемы, выполнять  </w:t>
            </w:r>
            <w:proofErr w:type="spellStart"/>
            <w:r w:rsidRPr="00CB7031">
              <w:rPr>
                <w:rFonts w:ascii="Times New Roman" w:hAnsi="Times New Roman"/>
                <w:sz w:val="24"/>
                <w:szCs w:val="24"/>
              </w:rPr>
              <w:t>аглоритм</w:t>
            </w:r>
            <w:proofErr w:type="spellEnd"/>
            <w:r w:rsidRPr="00CB7031">
              <w:rPr>
                <w:rFonts w:ascii="Times New Roman" w:hAnsi="Times New Roman"/>
                <w:sz w:val="24"/>
                <w:szCs w:val="24"/>
              </w:rPr>
              <w:t xml:space="preserve"> урока самостоятельно.</w:t>
            </w:r>
          </w:p>
          <w:p w:rsidR="00CB7031" w:rsidRPr="00CB7031" w:rsidRDefault="00CB7031" w:rsidP="00CB7031">
            <w:pPr>
              <w:spacing w:before="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B7031">
              <w:rPr>
                <w:rFonts w:eastAsia="Calibri"/>
                <w:b/>
                <w:sz w:val="24"/>
                <w:szCs w:val="24"/>
                <w:lang w:eastAsia="en-US"/>
              </w:rPr>
              <w:t>Курс завершается итоговым тестом</w:t>
            </w:r>
            <w:r w:rsidRPr="00CB7031">
              <w:rPr>
                <w:rFonts w:eastAsia="Calibri"/>
                <w:sz w:val="24"/>
                <w:szCs w:val="24"/>
                <w:lang w:eastAsia="en-US"/>
              </w:rPr>
              <w:t>, составленным согласно требованиям уровню подготовки выпускников основной школы.</w:t>
            </w:r>
          </w:p>
          <w:p w:rsidR="007D565C" w:rsidRPr="00CB7031" w:rsidRDefault="007D565C" w:rsidP="00CB7031">
            <w:pPr>
              <w:autoSpaceDE w:val="0"/>
              <w:autoSpaceDN w:val="0"/>
              <w:adjustRightInd w:val="0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</w:rPr>
              <w:t>5- балльное оценивание текущей успеваемости.</w:t>
            </w:r>
          </w:p>
          <w:p w:rsidR="007D565C" w:rsidRPr="00CB7031" w:rsidRDefault="00CB7031" w:rsidP="00CB7031">
            <w:pPr>
              <w:autoSpaceDE w:val="0"/>
              <w:autoSpaceDN w:val="0"/>
              <w:adjustRightInd w:val="0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7031">
              <w:rPr>
                <w:sz w:val="24"/>
                <w:szCs w:val="24"/>
                <w:lang w:val="en-US"/>
              </w:rPr>
              <w:t>100-</w:t>
            </w:r>
            <w:r w:rsidR="0022327E" w:rsidRPr="00CB7031">
              <w:rPr>
                <w:sz w:val="24"/>
                <w:szCs w:val="24"/>
              </w:rPr>
              <w:t>Б</w:t>
            </w:r>
            <w:r w:rsidR="007D565C" w:rsidRPr="00CB7031">
              <w:rPr>
                <w:sz w:val="24"/>
                <w:szCs w:val="24"/>
              </w:rPr>
              <w:t xml:space="preserve">альное оценивание ГИА </w:t>
            </w:r>
          </w:p>
        </w:tc>
      </w:tr>
    </w:tbl>
    <w:p w:rsidR="007D565C" w:rsidRPr="001A598B" w:rsidRDefault="007D565C" w:rsidP="001A598B">
      <w:pPr>
        <w:spacing w:before="0" w:line="360" w:lineRule="auto"/>
        <w:jc w:val="center"/>
        <w:rPr>
          <w:b/>
          <w:szCs w:val="28"/>
        </w:rPr>
      </w:pPr>
    </w:p>
    <w:p w:rsidR="001A598B" w:rsidRPr="001A598B" w:rsidRDefault="001A598B" w:rsidP="001A598B">
      <w:pPr>
        <w:autoSpaceDE w:val="0"/>
        <w:autoSpaceDN w:val="0"/>
        <w:adjustRightInd w:val="0"/>
        <w:spacing w:before="0" w:line="360" w:lineRule="auto"/>
        <w:ind w:firstLine="0"/>
        <w:jc w:val="left"/>
        <w:rPr>
          <w:sz w:val="24"/>
          <w:szCs w:val="24"/>
        </w:rPr>
      </w:pPr>
    </w:p>
    <w:sectPr w:rsidR="001A598B" w:rsidRPr="001A598B" w:rsidSect="001A598B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21" w:rsidRDefault="00840921" w:rsidP="001A598B">
      <w:pPr>
        <w:spacing w:before="0" w:line="240" w:lineRule="auto"/>
      </w:pPr>
      <w:r>
        <w:separator/>
      </w:r>
    </w:p>
  </w:endnote>
  <w:endnote w:type="continuationSeparator" w:id="0">
    <w:p w:rsidR="00840921" w:rsidRDefault="00840921" w:rsidP="001A5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9377"/>
      <w:docPartObj>
        <w:docPartGallery w:val="Page Numbers (Bottom of Page)"/>
        <w:docPartUnique/>
      </w:docPartObj>
    </w:sdtPr>
    <w:sdtEndPr/>
    <w:sdtContent>
      <w:p w:rsidR="001A598B" w:rsidRDefault="001A59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31">
          <w:rPr>
            <w:noProof/>
          </w:rPr>
          <w:t>1</w:t>
        </w:r>
        <w:r>
          <w:fldChar w:fldCharType="end"/>
        </w:r>
      </w:p>
    </w:sdtContent>
  </w:sdt>
  <w:p w:rsidR="001A598B" w:rsidRDefault="001A59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21" w:rsidRDefault="00840921" w:rsidP="001A598B">
      <w:pPr>
        <w:spacing w:before="0" w:line="240" w:lineRule="auto"/>
      </w:pPr>
      <w:r>
        <w:separator/>
      </w:r>
    </w:p>
  </w:footnote>
  <w:footnote w:type="continuationSeparator" w:id="0">
    <w:p w:rsidR="00840921" w:rsidRDefault="00840921" w:rsidP="001A59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B1C4B"/>
    <w:multiLevelType w:val="hybridMultilevel"/>
    <w:tmpl w:val="407AE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7A6387"/>
    <w:multiLevelType w:val="hybridMultilevel"/>
    <w:tmpl w:val="8DF4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5"/>
    <w:rsid w:val="000E79C5"/>
    <w:rsid w:val="001A598B"/>
    <w:rsid w:val="001B3AC1"/>
    <w:rsid w:val="001F5FCD"/>
    <w:rsid w:val="0022327E"/>
    <w:rsid w:val="00394EE5"/>
    <w:rsid w:val="0047511D"/>
    <w:rsid w:val="005114F0"/>
    <w:rsid w:val="006541AE"/>
    <w:rsid w:val="006B035F"/>
    <w:rsid w:val="00764EF1"/>
    <w:rsid w:val="007D565C"/>
    <w:rsid w:val="00840921"/>
    <w:rsid w:val="008C0FE4"/>
    <w:rsid w:val="0098565B"/>
    <w:rsid w:val="00A50B93"/>
    <w:rsid w:val="00CB7031"/>
    <w:rsid w:val="00D42638"/>
    <w:rsid w:val="00E632C5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link w:val="ad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A598B"/>
    <w:rPr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A598B"/>
    <w:rPr>
      <w:sz w:val="28"/>
      <w:lang w:eastAsia="ru-RU"/>
    </w:rPr>
  </w:style>
  <w:style w:type="table" w:styleId="af3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CB703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5"/>
    <w:pPr>
      <w:spacing w:before="120" w:line="360" w:lineRule="atLeast"/>
      <w:ind w:firstLine="680"/>
      <w:jc w:val="both"/>
    </w:pPr>
    <w:rPr>
      <w:sz w:val="28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632C5"/>
    <w:pPr>
      <w:pageBreakBefore/>
      <w:suppressAutoHyphens/>
      <w:spacing w:before="0" w:after="120"/>
      <w:ind w:firstLine="0"/>
      <w:jc w:val="center"/>
      <w:outlineLvl w:val="0"/>
    </w:pPr>
    <w:rPr>
      <w:rFonts w:ascii="Arial" w:hAnsi="Arial"/>
      <w:b/>
      <w:color w:val="000000"/>
      <w:spacing w:val="10"/>
      <w:kern w:val="2"/>
      <w:sz w:val="32"/>
    </w:rPr>
  </w:style>
  <w:style w:type="paragraph" w:styleId="2">
    <w:name w:val="heading 2"/>
    <w:aliases w:val="Параграф,Параграф1,Параграф2,Заголовок 2.Параграф"/>
    <w:basedOn w:val="1"/>
    <w:next w:val="a0"/>
    <w:link w:val="20"/>
    <w:qFormat/>
    <w:rsid w:val="00E632C5"/>
    <w:pPr>
      <w:keepLines/>
      <w:pageBreakBefore w:val="0"/>
      <w:spacing w:before="240"/>
      <w:outlineLvl w:val="1"/>
    </w:pPr>
    <w:rPr>
      <w:kern w:val="28"/>
      <w:sz w:val="28"/>
    </w:rPr>
  </w:style>
  <w:style w:type="paragraph" w:styleId="3">
    <w:name w:val="heading 3"/>
    <w:aliases w:val="Пункт,Заголовок 3.Пункт"/>
    <w:basedOn w:val="a"/>
    <w:next w:val="a"/>
    <w:link w:val="30"/>
    <w:qFormat/>
    <w:rsid w:val="00E632C5"/>
    <w:pPr>
      <w:keepNext/>
      <w:suppressAutoHyphens/>
      <w:spacing w:before="0" w:after="120"/>
      <w:jc w:val="left"/>
      <w:outlineLvl w:val="2"/>
    </w:pPr>
    <w:rPr>
      <w:rFonts w:ascii="Arial" w:hAnsi="Arial"/>
      <w:b/>
      <w:bCs/>
      <w:iCs/>
      <w:kern w:val="2"/>
      <w:sz w:val="26"/>
    </w:rPr>
  </w:style>
  <w:style w:type="paragraph" w:styleId="4">
    <w:name w:val="heading 4"/>
    <w:aliases w:val="Подпункт,Подпункт1,Подпункт2,Подпункт3,Подпункт4,Подпункт11,Подпункт21,Подпункт31"/>
    <w:basedOn w:val="a"/>
    <w:next w:val="a"/>
    <w:link w:val="40"/>
    <w:qFormat/>
    <w:rsid w:val="00E63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632C5"/>
    <w:pPr>
      <w:spacing w:before="0" w:line="360" w:lineRule="auto"/>
      <w:ind w:left="284" w:firstLine="567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qFormat/>
    <w:rsid w:val="00E632C5"/>
    <w:pPr>
      <w:keepNext/>
      <w:widowControl w:val="0"/>
      <w:shd w:val="clear" w:color="auto" w:fill="FFFFFF"/>
      <w:autoSpaceDE w:val="0"/>
      <w:autoSpaceDN w:val="0"/>
      <w:adjustRightInd w:val="0"/>
      <w:spacing w:before="0" w:line="240" w:lineRule="auto"/>
      <w:ind w:firstLine="0"/>
      <w:jc w:val="center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link w:val="70"/>
    <w:qFormat/>
    <w:rsid w:val="00E632C5"/>
    <w:pPr>
      <w:tabs>
        <w:tab w:val="num" w:pos="0"/>
      </w:tabs>
      <w:suppressAutoHyphens/>
      <w:spacing w:before="0" w:line="360" w:lineRule="auto"/>
      <w:ind w:firstLine="0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632C5"/>
    <w:pPr>
      <w:keepNext/>
      <w:spacing w:before="0" w:line="240" w:lineRule="auto"/>
      <w:ind w:firstLine="360"/>
      <w:outlineLvl w:val="7"/>
    </w:pPr>
    <w:rPr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632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E632C5"/>
    <w:rPr>
      <w:rFonts w:ascii="Arial" w:hAnsi="Arial"/>
      <w:b/>
      <w:color w:val="000000"/>
      <w:spacing w:val="10"/>
      <w:kern w:val="2"/>
      <w:sz w:val="32"/>
      <w:lang w:eastAsia="ru-RU"/>
    </w:rPr>
  </w:style>
  <w:style w:type="character" w:customStyle="1" w:styleId="20">
    <w:name w:val="Заголовок 2 Знак"/>
    <w:aliases w:val="Параграф Знак,Параграф1 Знак,Параграф2 Знак,Заголовок 2.Параграф Знак"/>
    <w:basedOn w:val="a1"/>
    <w:link w:val="2"/>
    <w:rsid w:val="00E632C5"/>
    <w:rPr>
      <w:rFonts w:ascii="Arial" w:hAnsi="Arial"/>
      <w:b/>
      <w:color w:val="000000"/>
      <w:spacing w:val="10"/>
      <w:kern w:val="28"/>
      <w:sz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632C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632C5"/>
    <w:rPr>
      <w:sz w:val="28"/>
      <w:lang w:eastAsia="ru-RU"/>
    </w:rPr>
  </w:style>
  <w:style w:type="character" w:customStyle="1" w:styleId="30">
    <w:name w:val="Заголовок 3 Знак"/>
    <w:aliases w:val="Пункт Знак,Заголовок 3.Пункт Знак"/>
    <w:basedOn w:val="a1"/>
    <w:link w:val="3"/>
    <w:rsid w:val="00E632C5"/>
    <w:rPr>
      <w:rFonts w:ascii="Arial" w:hAnsi="Arial"/>
      <w:b/>
      <w:bCs/>
      <w:iCs/>
      <w:kern w:val="2"/>
      <w:sz w:val="26"/>
      <w:lang w:eastAsia="ru-RU"/>
    </w:rPr>
  </w:style>
  <w:style w:type="character" w:customStyle="1" w:styleId="40">
    <w:name w:val="Заголовок 4 Знак"/>
    <w:aliases w:val="Подпункт Знак,Подпункт1 Знак,Подпункт2 Знак,Подпункт3 Знак,Подпункт4 Знак,Подпункт11 Знак,Подпункт21 Знак,Подпункт31 Знак"/>
    <w:basedOn w:val="a1"/>
    <w:link w:val="4"/>
    <w:rsid w:val="00E632C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632C5"/>
    <w:rPr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632C5"/>
    <w:rPr>
      <w:rFonts w:ascii="Arial" w:hAnsi="Arial" w:cs="Arial"/>
      <w:b/>
      <w:bCs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E632C5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rsid w:val="00E632C5"/>
    <w:rPr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632C5"/>
    <w:rPr>
      <w:rFonts w:ascii="Arial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E632C5"/>
    <w:pPr>
      <w:spacing w:before="0" w:line="240" w:lineRule="auto"/>
      <w:ind w:firstLine="720"/>
      <w:jc w:val="center"/>
    </w:pPr>
    <w:rPr>
      <w:b/>
      <w:bCs/>
      <w:color w:val="FF0000"/>
      <w:sz w:val="24"/>
    </w:rPr>
  </w:style>
  <w:style w:type="paragraph" w:styleId="a6">
    <w:name w:val="Title"/>
    <w:basedOn w:val="a"/>
    <w:link w:val="a7"/>
    <w:qFormat/>
    <w:rsid w:val="00E632C5"/>
    <w:pPr>
      <w:spacing w:before="0" w:line="240" w:lineRule="auto"/>
      <w:ind w:firstLine="0"/>
      <w:jc w:val="center"/>
    </w:pPr>
    <w:rPr>
      <w:szCs w:val="24"/>
    </w:rPr>
  </w:style>
  <w:style w:type="character" w:customStyle="1" w:styleId="a7">
    <w:name w:val="Название Знак"/>
    <w:basedOn w:val="a1"/>
    <w:link w:val="a6"/>
    <w:rsid w:val="00E632C5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632C5"/>
    <w:pPr>
      <w:widowControl w:val="0"/>
      <w:shd w:val="clear" w:color="auto" w:fill="FFFFFF"/>
      <w:autoSpaceDE w:val="0"/>
      <w:autoSpaceDN w:val="0"/>
      <w:adjustRightInd w:val="0"/>
      <w:spacing w:before="101" w:line="288" w:lineRule="exact"/>
      <w:ind w:left="1985" w:right="1021" w:hanging="454"/>
      <w:jc w:val="left"/>
    </w:pPr>
    <w:rPr>
      <w:rFonts w:ascii="Arial" w:hAnsi="Arial"/>
      <w:b/>
      <w:bCs/>
      <w:spacing w:val="-11"/>
      <w:sz w:val="26"/>
      <w:szCs w:val="26"/>
    </w:rPr>
  </w:style>
  <w:style w:type="character" w:customStyle="1" w:styleId="a9">
    <w:name w:val="Подзаголовок Знак"/>
    <w:basedOn w:val="a1"/>
    <w:link w:val="a8"/>
    <w:rsid w:val="00E632C5"/>
    <w:rPr>
      <w:rFonts w:ascii="Arial" w:hAnsi="Arial"/>
      <w:b/>
      <w:bCs/>
      <w:spacing w:val="-11"/>
      <w:sz w:val="26"/>
      <w:szCs w:val="26"/>
      <w:shd w:val="clear" w:color="auto" w:fill="FFFFFF"/>
      <w:lang w:eastAsia="ru-RU"/>
    </w:rPr>
  </w:style>
  <w:style w:type="character" w:styleId="aa">
    <w:name w:val="Strong"/>
    <w:qFormat/>
    <w:rsid w:val="00E632C5"/>
    <w:rPr>
      <w:b/>
    </w:rPr>
  </w:style>
  <w:style w:type="character" w:styleId="ab">
    <w:name w:val="Emphasis"/>
    <w:qFormat/>
    <w:rsid w:val="00E632C5"/>
    <w:rPr>
      <w:i/>
    </w:rPr>
  </w:style>
  <w:style w:type="paragraph" w:styleId="ac">
    <w:name w:val="List Paragraph"/>
    <w:basedOn w:val="a"/>
    <w:link w:val="ad"/>
    <w:uiPriority w:val="34"/>
    <w:qFormat/>
    <w:rsid w:val="00E632C5"/>
    <w:pPr>
      <w:spacing w:before="0" w:line="240" w:lineRule="auto"/>
      <w:ind w:left="720" w:firstLine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E632C5"/>
    <w:pPr>
      <w:keepNext/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A598B"/>
    <w:rPr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1A598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A598B"/>
    <w:rPr>
      <w:sz w:val="28"/>
      <w:lang w:eastAsia="ru-RU"/>
    </w:rPr>
  </w:style>
  <w:style w:type="table" w:styleId="af3">
    <w:name w:val="Table Grid"/>
    <w:basedOn w:val="a2"/>
    <w:uiPriority w:val="59"/>
    <w:rsid w:val="007D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CB703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Салопова</cp:lastModifiedBy>
  <cp:revision>3</cp:revision>
  <dcterms:created xsi:type="dcterms:W3CDTF">2021-11-22T06:17:00Z</dcterms:created>
  <dcterms:modified xsi:type="dcterms:W3CDTF">2021-11-22T06:23:00Z</dcterms:modified>
</cp:coreProperties>
</file>