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8D6" w:rsidRPr="00EB28D6" w:rsidRDefault="00EB28D6" w:rsidP="00EB28D6">
      <w:pPr>
        <w:spacing w:line="240" w:lineRule="auto"/>
        <w:jc w:val="center"/>
        <w:rPr>
          <w:rFonts w:ascii="Times New Roman" w:hAnsi="Times New Roman" w:cs="Times New Roman"/>
          <w:b/>
          <w:sz w:val="24"/>
          <w:szCs w:val="24"/>
        </w:rPr>
      </w:pPr>
      <w:r w:rsidRPr="00EB28D6">
        <w:rPr>
          <w:rFonts w:ascii="Times New Roman" w:hAnsi="Times New Roman" w:cs="Times New Roman"/>
          <w:b/>
          <w:sz w:val="24"/>
          <w:szCs w:val="24"/>
        </w:rPr>
        <w:t xml:space="preserve">ДОСТИЖЕНИЯ </w:t>
      </w:r>
      <w:proofErr w:type="gramStart"/>
      <w:r w:rsidRPr="00EB28D6">
        <w:rPr>
          <w:rFonts w:ascii="Times New Roman" w:hAnsi="Times New Roman" w:cs="Times New Roman"/>
          <w:b/>
          <w:sz w:val="24"/>
          <w:szCs w:val="24"/>
        </w:rPr>
        <w:t>ОБУЧАЮЩИХСЯ</w:t>
      </w:r>
      <w:proofErr w:type="gramEnd"/>
      <w:r w:rsidRPr="00EB28D6">
        <w:rPr>
          <w:rFonts w:ascii="Times New Roman" w:hAnsi="Times New Roman" w:cs="Times New Roman"/>
          <w:b/>
          <w:sz w:val="24"/>
          <w:szCs w:val="24"/>
        </w:rPr>
        <w:t xml:space="preserve">  (АНАЛИТИЧЕСКАЯ СПРАВКА)</w:t>
      </w:r>
    </w:p>
    <w:p w:rsidR="00EB28D6" w:rsidRPr="00A35F71" w:rsidRDefault="00EB28D6" w:rsidP="00EB28D6">
      <w:pPr>
        <w:pStyle w:val="a5"/>
        <w:rPr>
          <w:rFonts w:ascii="Times New Roman" w:hAnsi="Times New Roman"/>
          <w:b/>
          <w:u w:val="single"/>
        </w:rPr>
      </w:pPr>
      <w:r w:rsidRPr="00A35F71">
        <w:rPr>
          <w:rFonts w:ascii="Times New Roman" w:hAnsi="Times New Roman"/>
          <w:b/>
          <w:u w:val="single"/>
        </w:rPr>
        <w:t>Предметные олимпиады, конкурсы</w:t>
      </w:r>
    </w:p>
    <w:p w:rsidR="00EB28D6" w:rsidRPr="00745509" w:rsidRDefault="00EB28D6" w:rsidP="00EB28D6">
      <w:pPr>
        <w:spacing w:before="100" w:beforeAutospacing="1" w:after="120"/>
        <w:ind w:left="-851"/>
        <w:rPr>
          <w:rFonts w:ascii="Times New Roman" w:hAnsi="Times New Roman" w:cs="Times New Roman"/>
          <w:b/>
          <w:sz w:val="24"/>
          <w:szCs w:val="24"/>
        </w:rPr>
      </w:pPr>
      <w:r w:rsidRPr="00745509">
        <w:rPr>
          <w:rFonts w:ascii="Times New Roman" w:hAnsi="Times New Roman" w:cs="Times New Roman"/>
          <w:b/>
          <w:sz w:val="24"/>
          <w:szCs w:val="24"/>
        </w:rPr>
        <w:t>Цель: развитие интересов и раскрытие творческого потенциала учащихся</w:t>
      </w:r>
    </w:p>
    <w:p w:rsidR="00EB28D6" w:rsidRPr="00CD177F" w:rsidRDefault="00EB28D6" w:rsidP="00EB28D6">
      <w:pPr>
        <w:rPr>
          <w:rFonts w:ascii="Times New Roman" w:hAnsi="Times New Roman" w:cs="Times New Roman"/>
          <w:sz w:val="24"/>
          <w:szCs w:val="24"/>
        </w:rPr>
      </w:pPr>
      <w:r w:rsidRPr="00CD177F">
        <w:rPr>
          <w:rFonts w:ascii="Times New Roman" w:hAnsi="Times New Roman" w:cs="Times New Roman"/>
          <w:sz w:val="24"/>
          <w:szCs w:val="24"/>
        </w:rPr>
        <w:t xml:space="preserve">Важнейшим средством развития личностных особенностей </w:t>
      </w:r>
      <w:r>
        <w:rPr>
          <w:rFonts w:ascii="Times New Roman" w:hAnsi="Times New Roman" w:cs="Times New Roman"/>
          <w:sz w:val="24"/>
          <w:szCs w:val="24"/>
        </w:rPr>
        <w:t xml:space="preserve"> обучающихся </w:t>
      </w:r>
      <w:r w:rsidRPr="00CD177F">
        <w:rPr>
          <w:rFonts w:ascii="Times New Roman" w:hAnsi="Times New Roman" w:cs="Times New Roman"/>
          <w:sz w:val="24"/>
          <w:szCs w:val="24"/>
        </w:rPr>
        <w:t xml:space="preserve">является проведение предметных олимпиад. Олимпиада развивает у школьников интерес к предмету, знакомит с нетрадиционными заданиями и вопросами, пробуждает желание работать с дополнительной литературой, формирует навыки самостоятельной работы, помогает раскрыть творческий потенциал. Участие в олимпиадном движении позволяет обучающимся осознать значимость изучаемых предметов в школе, обогащает качество обучения, позволяет спланировать индивидуальную работу с талантливыми учениками и показать родителям перспективы развития их ребенка. </w:t>
      </w:r>
    </w:p>
    <w:p w:rsidR="00EB28D6" w:rsidRPr="00CD177F" w:rsidRDefault="00EB28D6" w:rsidP="00EB28D6">
      <w:pPr>
        <w:rPr>
          <w:rFonts w:ascii="Times New Roman" w:hAnsi="Times New Roman" w:cs="Times New Roman"/>
          <w:b/>
          <w:bCs/>
          <w:color w:val="000000"/>
          <w:sz w:val="24"/>
          <w:szCs w:val="24"/>
        </w:rPr>
      </w:pPr>
      <w:r w:rsidRPr="00745509">
        <w:rPr>
          <w:rFonts w:ascii="Times New Roman" w:hAnsi="Times New Roman" w:cs="Times New Roman"/>
          <w:color w:val="000000"/>
          <w:sz w:val="24"/>
          <w:szCs w:val="24"/>
        </w:rPr>
        <w:t>Обучающиеся школы  - активные  участники   </w:t>
      </w:r>
      <w:r w:rsidRPr="00745509">
        <w:rPr>
          <w:rFonts w:ascii="Times New Roman" w:hAnsi="Times New Roman" w:cs="Times New Roman"/>
          <w:b/>
          <w:bCs/>
          <w:color w:val="000000"/>
          <w:sz w:val="24"/>
          <w:szCs w:val="24"/>
        </w:rPr>
        <w:t xml:space="preserve">городских, областных, всероссийских конкурсов, </w:t>
      </w:r>
      <w:r>
        <w:rPr>
          <w:rFonts w:ascii="Times New Roman" w:hAnsi="Times New Roman" w:cs="Times New Roman"/>
          <w:b/>
          <w:bCs/>
          <w:color w:val="000000"/>
          <w:sz w:val="24"/>
          <w:szCs w:val="24"/>
        </w:rPr>
        <w:t xml:space="preserve"> олимпиад, конференций, </w:t>
      </w:r>
      <w:r w:rsidRPr="00745509">
        <w:rPr>
          <w:rFonts w:ascii="Times New Roman" w:hAnsi="Times New Roman" w:cs="Times New Roman"/>
          <w:b/>
          <w:bCs/>
          <w:color w:val="000000"/>
          <w:sz w:val="24"/>
          <w:szCs w:val="24"/>
        </w:rPr>
        <w:t>акций  и соревнований.</w:t>
      </w:r>
    </w:p>
    <w:p w:rsidR="00EB28D6" w:rsidRDefault="00EB28D6" w:rsidP="00EB28D6">
      <w:pPr>
        <w:rPr>
          <w:rFonts w:ascii="Times New Roman" w:hAnsi="Times New Roman" w:cs="Times New Roman"/>
          <w:b/>
          <w:sz w:val="24"/>
          <w:szCs w:val="24"/>
        </w:rPr>
      </w:pPr>
      <w:r>
        <w:rPr>
          <w:noProof/>
          <w:lang w:eastAsia="ru-RU"/>
        </w:rPr>
        <w:drawing>
          <wp:anchor distT="0" distB="0" distL="114300" distR="114300" simplePos="0" relativeHeight="251659264" behindDoc="0" locked="0" layoutInCell="1" allowOverlap="1">
            <wp:simplePos x="0" y="0"/>
            <wp:positionH relativeFrom="column">
              <wp:posOffset>147955</wp:posOffset>
            </wp:positionH>
            <wp:positionV relativeFrom="paragraph">
              <wp:posOffset>181610</wp:posOffset>
            </wp:positionV>
            <wp:extent cx="5838825" cy="2838450"/>
            <wp:effectExtent l="0" t="0" r="0" b="0"/>
            <wp:wrapThrough wrapText="bothSides">
              <wp:wrapPolygon edited="0">
                <wp:start x="0" y="0"/>
                <wp:lineTo x="0" y="21455"/>
                <wp:lineTo x="21565" y="21455"/>
                <wp:lineTo x="21565" y="0"/>
                <wp:lineTo x="0" y="0"/>
              </wp:wrapPolygon>
            </wp:wrapThrough>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rsidR="00EB28D6" w:rsidRDefault="00EB28D6" w:rsidP="00EB28D6">
      <w:pPr>
        <w:rPr>
          <w:rFonts w:ascii="Times New Roman" w:hAnsi="Times New Roman" w:cs="Times New Roman"/>
          <w:b/>
          <w:sz w:val="24"/>
          <w:szCs w:val="24"/>
        </w:rPr>
      </w:pPr>
    </w:p>
    <w:p w:rsidR="00EB28D6" w:rsidRDefault="00EB28D6" w:rsidP="00EB28D6">
      <w:pPr>
        <w:rPr>
          <w:rFonts w:ascii="Times New Roman" w:hAnsi="Times New Roman" w:cs="Times New Roman"/>
          <w:b/>
          <w:sz w:val="24"/>
          <w:szCs w:val="24"/>
        </w:rPr>
      </w:pPr>
    </w:p>
    <w:p w:rsidR="00EB28D6" w:rsidRDefault="00EB28D6" w:rsidP="00EB28D6">
      <w:pPr>
        <w:rPr>
          <w:rFonts w:ascii="Times New Roman" w:hAnsi="Times New Roman" w:cs="Times New Roman"/>
          <w:b/>
          <w:sz w:val="24"/>
          <w:szCs w:val="24"/>
        </w:rPr>
      </w:pPr>
      <w:r>
        <w:rPr>
          <w:noProof/>
          <w:lang w:eastAsia="ru-RU"/>
        </w:rPr>
        <w:drawing>
          <wp:anchor distT="0" distB="0" distL="114300" distR="114300" simplePos="0" relativeHeight="251660288" behindDoc="0" locked="0" layoutInCell="1" allowOverlap="1">
            <wp:simplePos x="0" y="0"/>
            <wp:positionH relativeFrom="column">
              <wp:posOffset>272415</wp:posOffset>
            </wp:positionH>
            <wp:positionV relativeFrom="paragraph">
              <wp:posOffset>212090</wp:posOffset>
            </wp:positionV>
            <wp:extent cx="5715000" cy="2743200"/>
            <wp:effectExtent l="0" t="0" r="0" b="0"/>
            <wp:wrapThrough wrapText="bothSides">
              <wp:wrapPolygon edited="0">
                <wp:start x="0" y="0"/>
                <wp:lineTo x="0" y="21450"/>
                <wp:lineTo x="21528" y="21450"/>
                <wp:lineTo x="21528" y="0"/>
                <wp:lineTo x="0" y="0"/>
              </wp:wrapPolygon>
            </wp:wrapThrough>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EB28D6" w:rsidRDefault="00EB28D6" w:rsidP="00EB28D6">
      <w:pPr>
        <w:rPr>
          <w:rFonts w:ascii="Times New Roman" w:hAnsi="Times New Roman" w:cs="Times New Roman"/>
          <w:b/>
          <w:sz w:val="24"/>
          <w:szCs w:val="24"/>
        </w:rPr>
      </w:pPr>
    </w:p>
    <w:p w:rsidR="00EB28D6" w:rsidRDefault="00EB28D6" w:rsidP="00EB28D6">
      <w:pPr>
        <w:rPr>
          <w:rFonts w:ascii="Times New Roman" w:hAnsi="Times New Roman" w:cs="Times New Roman"/>
          <w:b/>
          <w:sz w:val="24"/>
          <w:szCs w:val="24"/>
        </w:rPr>
      </w:pPr>
    </w:p>
    <w:p w:rsidR="00EB28D6" w:rsidRDefault="00EB28D6" w:rsidP="00EB28D6">
      <w:pPr>
        <w:rPr>
          <w:rFonts w:ascii="Times New Roman" w:hAnsi="Times New Roman" w:cs="Times New Roman"/>
          <w:b/>
          <w:sz w:val="24"/>
          <w:szCs w:val="24"/>
        </w:rPr>
      </w:pPr>
    </w:p>
    <w:p w:rsidR="00EB28D6" w:rsidRDefault="00EB28D6" w:rsidP="00EB28D6">
      <w:pPr>
        <w:rPr>
          <w:rFonts w:ascii="Times New Roman" w:hAnsi="Times New Roman" w:cs="Times New Roman"/>
          <w:b/>
          <w:sz w:val="24"/>
          <w:szCs w:val="24"/>
        </w:rPr>
      </w:pPr>
    </w:p>
    <w:p w:rsidR="00EB28D6" w:rsidRDefault="00EB28D6" w:rsidP="00EB28D6">
      <w:pPr>
        <w:rPr>
          <w:rFonts w:ascii="Times New Roman" w:hAnsi="Times New Roman" w:cs="Times New Roman"/>
          <w:b/>
          <w:sz w:val="24"/>
          <w:szCs w:val="24"/>
        </w:rPr>
      </w:pPr>
    </w:p>
    <w:p w:rsidR="00EB28D6" w:rsidRDefault="00EB28D6" w:rsidP="00EB28D6">
      <w:pPr>
        <w:rPr>
          <w:rFonts w:ascii="Times New Roman" w:hAnsi="Times New Roman" w:cs="Times New Roman"/>
          <w:b/>
          <w:sz w:val="24"/>
          <w:szCs w:val="24"/>
        </w:rPr>
      </w:pPr>
    </w:p>
    <w:p w:rsidR="00EB28D6" w:rsidRDefault="00EB28D6" w:rsidP="00EB28D6">
      <w:pPr>
        <w:rPr>
          <w:rFonts w:ascii="Times New Roman" w:hAnsi="Times New Roman" w:cs="Times New Roman"/>
          <w:b/>
          <w:sz w:val="24"/>
          <w:szCs w:val="24"/>
        </w:rPr>
      </w:pPr>
    </w:p>
    <w:p w:rsidR="00EB28D6" w:rsidRDefault="00EB28D6" w:rsidP="00EB28D6">
      <w:pPr>
        <w:rPr>
          <w:rFonts w:ascii="Times New Roman" w:hAnsi="Times New Roman" w:cs="Times New Roman"/>
          <w:b/>
          <w:sz w:val="24"/>
          <w:szCs w:val="24"/>
        </w:rPr>
      </w:pPr>
    </w:p>
    <w:p w:rsidR="00EB28D6" w:rsidRDefault="00EB28D6" w:rsidP="00EB28D6">
      <w:pPr>
        <w:rPr>
          <w:rFonts w:ascii="Times New Roman" w:hAnsi="Times New Roman" w:cs="Times New Roman"/>
          <w:b/>
          <w:sz w:val="24"/>
          <w:szCs w:val="24"/>
        </w:rPr>
      </w:pPr>
      <w:r>
        <w:rPr>
          <w:noProof/>
          <w:lang w:eastAsia="ru-RU"/>
        </w:rPr>
        <w:drawing>
          <wp:anchor distT="0" distB="0" distL="114300" distR="114300" simplePos="0" relativeHeight="251661312" behindDoc="0" locked="0" layoutInCell="1" allowOverlap="1">
            <wp:simplePos x="0" y="0"/>
            <wp:positionH relativeFrom="column">
              <wp:posOffset>376555</wp:posOffset>
            </wp:positionH>
            <wp:positionV relativeFrom="paragraph">
              <wp:posOffset>313055</wp:posOffset>
            </wp:positionV>
            <wp:extent cx="5476875" cy="2743200"/>
            <wp:effectExtent l="0" t="0" r="0" b="0"/>
            <wp:wrapThrough wrapText="bothSides">
              <wp:wrapPolygon edited="0">
                <wp:start x="0" y="0"/>
                <wp:lineTo x="0" y="21450"/>
                <wp:lineTo x="21562" y="21450"/>
                <wp:lineTo x="21562" y="0"/>
                <wp:lineTo x="0" y="0"/>
              </wp:wrapPolygon>
            </wp:wrapThrough>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EB28D6" w:rsidRDefault="00EB28D6" w:rsidP="00EB28D6">
      <w:pPr>
        <w:rPr>
          <w:rFonts w:ascii="Times New Roman" w:hAnsi="Times New Roman" w:cs="Times New Roman"/>
          <w:b/>
          <w:sz w:val="24"/>
          <w:szCs w:val="24"/>
        </w:rPr>
      </w:pPr>
    </w:p>
    <w:p w:rsidR="00EB28D6" w:rsidRDefault="00EB28D6" w:rsidP="00EB28D6">
      <w:pPr>
        <w:rPr>
          <w:rFonts w:ascii="Times New Roman" w:hAnsi="Times New Roman" w:cs="Times New Roman"/>
          <w:b/>
          <w:sz w:val="24"/>
          <w:szCs w:val="24"/>
        </w:rPr>
      </w:pPr>
    </w:p>
    <w:p w:rsidR="00EB28D6" w:rsidRDefault="00EB28D6" w:rsidP="00EB28D6">
      <w:pPr>
        <w:rPr>
          <w:rFonts w:ascii="Times New Roman" w:hAnsi="Times New Roman" w:cs="Times New Roman"/>
          <w:b/>
          <w:sz w:val="24"/>
          <w:szCs w:val="24"/>
        </w:rPr>
      </w:pPr>
    </w:p>
    <w:p w:rsidR="00EB28D6" w:rsidRDefault="00EB28D6" w:rsidP="00EB28D6">
      <w:pPr>
        <w:rPr>
          <w:rFonts w:ascii="Times New Roman" w:hAnsi="Times New Roman" w:cs="Times New Roman"/>
          <w:b/>
          <w:sz w:val="24"/>
          <w:szCs w:val="24"/>
        </w:rPr>
      </w:pPr>
    </w:p>
    <w:p w:rsidR="00EB28D6" w:rsidRDefault="00EB28D6" w:rsidP="00EB28D6">
      <w:pPr>
        <w:rPr>
          <w:rFonts w:ascii="Times New Roman" w:hAnsi="Times New Roman" w:cs="Times New Roman"/>
          <w:b/>
          <w:sz w:val="24"/>
          <w:szCs w:val="24"/>
        </w:rPr>
      </w:pPr>
    </w:p>
    <w:p w:rsidR="00EB28D6" w:rsidRDefault="00EB28D6" w:rsidP="00EB28D6">
      <w:pPr>
        <w:rPr>
          <w:rFonts w:ascii="Times New Roman" w:hAnsi="Times New Roman" w:cs="Times New Roman"/>
          <w:b/>
          <w:sz w:val="24"/>
          <w:szCs w:val="24"/>
        </w:rPr>
      </w:pPr>
    </w:p>
    <w:p w:rsidR="00EB28D6" w:rsidRDefault="00EB28D6" w:rsidP="00EB28D6">
      <w:pPr>
        <w:rPr>
          <w:rFonts w:ascii="Times New Roman" w:hAnsi="Times New Roman" w:cs="Times New Roman"/>
          <w:b/>
          <w:sz w:val="24"/>
          <w:szCs w:val="24"/>
        </w:rPr>
      </w:pPr>
    </w:p>
    <w:p w:rsidR="00EB28D6" w:rsidRDefault="00EB28D6" w:rsidP="00EB28D6">
      <w:pPr>
        <w:rPr>
          <w:rFonts w:ascii="Times New Roman" w:hAnsi="Times New Roman" w:cs="Times New Roman"/>
          <w:b/>
          <w:sz w:val="24"/>
          <w:szCs w:val="24"/>
        </w:rPr>
      </w:pPr>
    </w:p>
    <w:p w:rsidR="00EB28D6" w:rsidRDefault="00EB28D6" w:rsidP="00EB28D6">
      <w:pPr>
        <w:rPr>
          <w:rFonts w:ascii="Times New Roman" w:hAnsi="Times New Roman" w:cs="Times New Roman"/>
          <w:b/>
          <w:sz w:val="24"/>
          <w:szCs w:val="24"/>
        </w:rPr>
      </w:pPr>
    </w:p>
    <w:p w:rsidR="00EB28D6" w:rsidRPr="00E13060" w:rsidRDefault="00EB28D6" w:rsidP="00EB28D6">
      <w:pPr>
        <w:rPr>
          <w:sz w:val="24"/>
          <w:szCs w:val="24"/>
        </w:rPr>
      </w:pPr>
      <w:r w:rsidRPr="00313766">
        <w:rPr>
          <w:rFonts w:ascii="Times New Roman" w:hAnsi="Times New Roman" w:cs="Times New Roman"/>
          <w:b/>
          <w:sz w:val="24"/>
          <w:szCs w:val="24"/>
        </w:rPr>
        <w:t>ВЫВОД: в сравнении с предыдущими годами % участия в олимпиадах и конкурсах различного уровня, а также количество победителей и призеров значительно повысились.</w:t>
      </w:r>
      <w:r>
        <w:rPr>
          <w:rFonts w:ascii="Times New Roman" w:hAnsi="Times New Roman" w:cs="Times New Roman"/>
          <w:b/>
          <w:sz w:val="24"/>
          <w:szCs w:val="24"/>
        </w:rPr>
        <w:t xml:space="preserve"> В сравнении: </w:t>
      </w:r>
      <w:r w:rsidRPr="00313766">
        <w:rPr>
          <w:rFonts w:ascii="Times New Roman" w:hAnsi="Times New Roman" w:cs="Times New Roman"/>
          <w:b/>
          <w:sz w:val="24"/>
          <w:szCs w:val="24"/>
        </w:rPr>
        <w:t xml:space="preserve"> в 2016-2017 % участия обучающихся в образовательных событиях различного уровня составлял</w:t>
      </w:r>
      <w:r>
        <w:rPr>
          <w:rFonts w:ascii="Times New Roman" w:hAnsi="Times New Roman" w:cs="Times New Roman"/>
          <w:b/>
          <w:sz w:val="24"/>
          <w:szCs w:val="24"/>
        </w:rPr>
        <w:t xml:space="preserve"> </w:t>
      </w:r>
      <w:r w:rsidRPr="00313766">
        <w:rPr>
          <w:rFonts w:ascii="Times New Roman" w:hAnsi="Times New Roman" w:cs="Times New Roman"/>
          <w:b/>
          <w:sz w:val="24"/>
          <w:szCs w:val="24"/>
        </w:rPr>
        <w:t>–</w:t>
      </w:r>
      <w:r>
        <w:rPr>
          <w:rFonts w:ascii="Times New Roman" w:hAnsi="Times New Roman" w:cs="Times New Roman"/>
          <w:b/>
          <w:sz w:val="24"/>
          <w:szCs w:val="24"/>
        </w:rPr>
        <w:t xml:space="preserve"> 72</w:t>
      </w:r>
      <w:r w:rsidRPr="00313766">
        <w:rPr>
          <w:rFonts w:ascii="Times New Roman" w:hAnsi="Times New Roman" w:cs="Times New Roman"/>
          <w:b/>
          <w:sz w:val="24"/>
          <w:szCs w:val="24"/>
        </w:rPr>
        <w:t>%, а в 2017-2018 –</w:t>
      </w:r>
      <w:r>
        <w:rPr>
          <w:rFonts w:ascii="Times New Roman" w:hAnsi="Times New Roman" w:cs="Times New Roman"/>
          <w:b/>
          <w:sz w:val="24"/>
          <w:szCs w:val="24"/>
        </w:rPr>
        <w:t xml:space="preserve"> 82</w:t>
      </w:r>
      <w:r w:rsidRPr="00313766">
        <w:rPr>
          <w:rFonts w:ascii="Times New Roman" w:hAnsi="Times New Roman" w:cs="Times New Roman"/>
          <w:b/>
          <w:sz w:val="24"/>
          <w:szCs w:val="24"/>
        </w:rPr>
        <w:t>%</w:t>
      </w:r>
      <w:r>
        <w:rPr>
          <w:rFonts w:ascii="Times New Roman" w:hAnsi="Times New Roman" w:cs="Times New Roman"/>
          <w:b/>
          <w:sz w:val="24"/>
          <w:szCs w:val="24"/>
        </w:rPr>
        <w:t xml:space="preserve">. </w:t>
      </w:r>
      <w:r w:rsidRPr="00735E90">
        <w:rPr>
          <w:rFonts w:ascii="Times New Roman" w:hAnsi="Times New Roman" w:cs="Times New Roman"/>
          <w:sz w:val="24"/>
          <w:szCs w:val="24"/>
        </w:rPr>
        <w:t xml:space="preserve">% участия в олимпиадах и конкурсах различного уровня вырос на 10%, а также </w:t>
      </w:r>
      <w:r w:rsidRPr="00735E90">
        <w:rPr>
          <w:rFonts w:ascii="Times New Roman" w:hAnsi="Times New Roman" w:cs="Times New Roman"/>
          <w:b/>
          <w:sz w:val="24"/>
          <w:szCs w:val="24"/>
        </w:rPr>
        <w:t>количество победителей и призеров значительно повысились – на 30%</w:t>
      </w:r>
      <w:r w:rsidRPr="00735E90">
        <w:rPr>
          <w:rFonts w:ascii="Times New Roman" w:hAnsi="Times New Roman" w:cs="Times New Roman"/>
          <w:sz w:val="24"/>
          <w:szCs w:val="24"/>
        </w:rPr>
        <w:t>.</w:t>
      </w:r>
      <w:r w:rsidRPr="00E13060">
        <w:rPr>
          <w:rFonts w:eastAsia="Calibri"/>
          <w:sz w:val="24"/>
          <w:szCs w:val="24"/>
          <w:lang w:eastAsia="ar-SA"/>
        </w:rPr>
        <w:t xml:space="preserve"> </w:t>
      </w:r>
    </w:p>
    <w:p w:rsidR="00EB28D6" w:rsidRPr="00EE5FE8" w:rsidRDefault="00EB28D6" w:rsidP="00EB28D6">
      <w:pPr>
        <w:shd w:val="clear" w:color="auto" w:fill="FFFFFF" w:themeFill="background1"/>
        <w:rPr>
          <w:rFonts w:ascii="Times New Roman" w:hAnsi="Times New Roman" w:cs="Times New Roman"/>
          <w:b/>
          <w:sz w:val="24"/>
          <w:szCs w:val="24"/>
        </w:rPr>
      </w:pPr>
    </w:p>
    <w:tbl>
      <w:tblPr>
        <w:tblW w:w="6971" w:type="dxa"/>
        <w:jc w:val="center"/>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0A0"/>
      </w:tblPr>
      <w:tblGrid>
        <w:gridCol w:w="1505"/>
        <w:gridCol w:w="2772"/>
        <w:gridCol w:w="2694"/>
      </w:tblGrid>
      <w:tr w:rsidR="00EB28D6" w:rsidRPr="00EE5FE8" w:rsidTr="00043129">
        <w:trPr>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B28D6" w:rsidRPr="00EE5FE8" w:rsidRDefault="00EB28D6" w:rsidP="00043129">
            <w:pPr>
              <w:shd w:val="clear" w:color="auto" w:fill="FFFFFF" w:themeFill="background1"/>
              <w:rPr>
                <w:rFonts w:ascii="Times New Roman" w:hAnsi="Times New Roman" w:cs="Times New Roman"/>
                <w:b/>
                <w:sz w:val="24"/>
                <w:szCs w:val="24"/>
              </w:rPr>
            </w:pPr>
            <w:r w:rsidRPr="00EE5FE8">
              <w:rPr>
                <w:rFonts w:ascii="Times New Roman" w:hAnsi="Times New Roman" w:cs="Times New Roman"/>
                <w:b/>
                <w:sz w:val="24"/>
                <w:szCs w:val="24"/>
              </w:rPr>
              <w:t xml:space="preserve"> </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B28D6" w:rsidRPr="00EE5FE8" w:rsidRDefault="00EB28D6" w:rsidP="00043129">
            <w:pPr>
              <w:shd w:val="clear" w:color="auto" w:fill="FFFFFF" w:themeFill="background1"/>
              <w:rPr>
                <w:rFonts w:ascii="Times New Roman" w:hAnsi="Times New Roman" w:cs="Times New Roman"/>
                <w:b/>
                <w:sz w:val="24"/>
                <w:szCs w:val="24"/>
              </w:rPr>
            </w:pPr>
            <w:r w:rsidRPr="00EE5FE8">
              <w:rPr>
                <w:rFonts w:ascii="Times New Roman" w:hAnsi="Times New Roman" w:cs="Times New Roman"/>
                <w:b/>
                <w:sz w:val="24"/>
                <w:szCs w:val="24"/>
              </w:rPr>
              <w:t>Участие в образовательных событиях</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B28D6" w:rsidRPr="00EE5FE8" w:rsidRDefault="00EB28D6" w:rsidP="00043129">
            <w:pPr>
              <w:shd w:val="clear" w:color="auto" w:fill="FFFFFF" w:themeFill="background1"/>
              <w:rPr>
                <w:rFonts w:ascii="Times New Roman" w:hAnsi="Times New Roman" w:cs="Times New Roman"/>
                <w:b/>
                <w:sz w:val="24"/>
                <w:szCs w:val="24"/>
              </w:rPr>
            </w:pPr>
            <w:r w:rsidRPr="00EE5FE8">
              <w:rPr>
                <w:rFonts w:ascii="Times New Roman" w:hAnsi="Times New Roman" w:cs="Times New Roman"/>
                <w:b/>
                <w:sz w:val="24"/>
                <w:szCs w:val="24"/>
              </w:rPr>
              <w:t>Победители и призеры</w:t>
            </w:r>
          </w:p>
        </w:tc>
      </w:tr>
      <w:tr w:rsidR="00EB28D6" w:rsidRPr="00EE5FE8" w:rsidTr="00043129">
        <w:trPr>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B28D6" w:rsidRPr="00EE5FE8" w:rsidRDefault="00EB28D6" w:rsidP="00043129">
            <w:pPr>
              <w:shd w:val="clear" w:color="auto" w:fill="FFFFFF" w:themeFill="background1"/>
              <w:rPr>
                <w:rFonts w:ascii="Times New Roman" w:hAnsi="Times New Roman" w:cs="Times New Roman"/>
                <w:b/>
                <w:sz w:val="24"/>
                <w:szCs w:val="24"/>
              </w:rPr>
            </w:pPr>
            <w:r w:rsidRPr="00EE5FE8">
              <w:rPr>
                <w:rFonts w:ascii="Times New Roman" w:hAnsi="Times New Roman" w:cs="Times New Roman"/>
                <w:b/>
                <w:sz w:val="24"/>
                <w:szCs w:val="24"/>
              </w:rPr>
              <w:t>2016-2017</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B28D6" w:rsidRPr="00EE5FE8" w:rsidRDefault="00EB28D6" w:rsidP="00043129">
            <w:pPr>
              <w:shd w:val="clear" w:color="auto" w:fill="FFFFFF" w:themeFill="background1"/>
              <w:rPr>
                <w:rFonts w:ascii="Times New Roman" w:hAnsi="Times New Roman" w:cs="Times New Roman"/>
                <w:b/>
                <w:sz w:val="24"/>
                <w:szCs w:val="24"/>
              </w:rPr>
            </w:pPr>
            <w:r w:rsidRPr="00EE5FE8">
              <w:rPr>
                <w:rFonts w:ascii="Times New Roman" w:hAnsi="Times New Roman" w:cs="Times New Roman"/>
                <w:b/>
                <w:sz w:val="24"/>
                <w:szCs w:val="24"/>
              </w:rPr>
              <w:t>72%</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B28D6" w:rsidRPr="00EE5FE8" w:rsidRDefault="00EB28D6" w:rsidP="00043129">
            <w:pPr>
              <w:shd w:val="clear" w:color="auto" w:fill="FFFFFF" w:themeFill="background1"/>
              <w:rPr>
                <w:rFonts w:ascii="Times New Roman" w:hAnsi="Times New Roman" w:cs="Times New Roman"/>
                <w:b/>
                <w:sz w:val="24"/>
                <w:szCs w:val="24"/>
              </w:rPr>
            </w:pPr>
            <w:r w:rsidRPr="00EE5FE8">
              <w:rPr>
                <w:rFonts w:ascii="Times New Roman" w:hAnsi="Times New Roman" w:cs="Times New Roman"/>
                <w:b/>
                <w:sz w:val="24"/>
                <w:szCs w:val="24"/>
              </w:rPr>
              <w:t>20%</w:t>
            </w:r>
          </w:p>
        </w:tc>
      </w:tr>
      <w:tr w:rsidR="00EB28D6" w:rsidRPr="00EE5FE8" w:rsidTr="00043129">
        <w:trPr>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B28D6" w:rsidRPr="00EE5FE8" w:rsidRDefault="00EB28D6" w:rsidP="00043129">
            <w:pPr>
              <w:shd w:val="clear" w:color="auto" w:fill="FFFFFF" w:themeFill="background1"/>
              <w:rPr>
                <w:rFonts w:ascii="Times New Roman" w:hAnsi="Times New Roman" w:cs="Times New Roman"/>
                <w:b/>
                <w:sz w:val="24"/>
                <w:szCs w:val="24"/>
              </w:rPr>
            </w:pPr>
            <w:r w:rsidRPr="00EE5FE8">
              <w:rPr>
                <w:rFonts w:ascii="Times New Roman" w:hAnsi="Times New Roman" w:cs="Times New Roman"/>
                <w:b/>
                <w:sz w:val="24"/>
                <w:szCs w:val="24"/>
              </w:rPr>
              <w:t>2017-2018</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B28D6" w:rsidRPr="00EE5FE8" w:rsidRDefault="00EB28D6" w:rsidP="00043129">
            <w:pPr>
              <w:shd w:val="clear" w:color="auto" w:fill="FFFFFF" w:themeFill="background1"/>
              <w:rPr>
                <w:rFonts w:ascii="Times New Roman" w:hAnsi="Times New Roman" w:cs="Times New Roman"/>
                <w:b/>
                <w:sz w:val="24"/>
                <w:szCs w:val="24"/>
              </w:rPr>
            </w:pPr>
            <w:r w:rsidRPr="00EE5FE8">
              <w:rPr>
                <w:rFonts w:ascii="Times New Roman" w:hAnsi="Times New Roman" w:cs="Times New Roman"/>
                <w:b/>
                <w:sz w:val="24"/>
                <w:szCs w:val="24"/>
              </w:rPr>
              <w:t>82%</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B28D6" w:rsidRPr="00EE5FE8" w:rsidRDefault="00EB28D6" w:rsidP="00043129">
            <w:pPr>
              <w:shd w:val="clear" w:color="auto" w:fill="FFFFFF" w:themeFill="background1"/>
              <w:rPr>
                <w:rFonts w:ascii="Times New Roman" w:hAnsi="Times New Roman" w:cs="Times New Roman"/>
                <w:b/>
                <w:sz w:val="24"/>
                <w:szCs w:val="24"/>
              </w:rPr>
            </w:pPr>
            <w:r w:rsidRPr="00EE5FE8">
              <w:rPr>
                <w:rFonts w:ascii="Times New Roman" w:hAnsi="Times New Roman" w:cs="Times New Roman"/>
                <w:b/>
                <w:sz w:val="24"/>
                <w:szCs w:val="24"/>
              </w:rPr>
              <w:t>50%</w:t>
            </w:r>
          </w:p>
        </w:tc>
      </w:tr>
      <w:tr w:rsidR="00EB28D6" w:rsidRPr="00EE5FE8" w:rsidTr="00043129">
        <w:trPr>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B28D6" w:rsidRPr="00EE5FE8" w:rsidRDefault="00EB28D6" w:rsidP="00043129">
            <w:pPr>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2018-2019</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B28D6" w:rsidRPr="00EE5FE8" w:rsidRDefault="00EB28D6" w:rsidP="00043129">
            <w:pPr>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84%</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B28D6" w:rsidRPr="00EE5FE8" w:rsidRDefault="00EB28D6" w:rsidP="00043129">
            <w:pPr>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53%</w:t>
            </w:r>
          </w:p>
        </w:tc>
      </w:tr>
    </w:tbl>
    <w:p w:rsidR="00EB28D6" w:rsidRPr="00EE5FE8" w:rsidRDefault="00EB28D6" w:rsidP="00EB28D6">
      <w:pPr>
        <w:rPr>
          <w:rFonts w:ascii="Times New Roman" w:hAnsi="Times New Roman" w:cs="Times New Roman"/>
          <w:b/>
          <w:sz w:val="24"/>
          <w:szCs w:val="24"/>
        </w:rPr>
      </w:pPr>
    </w:p>
    <w:p w:rsidR="00EB28D6" w:rsidRPr="00313766" w:rsidRDefault="00EB28D6" w:rsidP="00EB28D6">
      <w:pPr>
        <w:pStyle w:val="a3"/>
        <w:jc w:val="center"/>
        <w:rPr>
          <w:b/>
        </w:rPr>
      </w:pPr>
      <w:r w:rsidRPr="00313766">
        <w:rPr>
          <w:b/>
        </w:rPr>
        <w:t>Всероссийская олимпиада школьников</w:t>
      </w:r>
    </w:p>
    <w:p w:rsidR="00EB28D6" w:rsidRDefault="00EB28D6" w:rsidP="00EB28D6"/>
    <w:p w:rsidR="00EB28D6" w:rsidRDefault="00EB28D6" w:rsidP="00EB28D6">
      <w:pPr>
        <w:pStyle w:val="a3"/>
        <w:jc w:val="center"/>
      </w:pPr>
      <w:r w:rsidRPr="00313766">
        <w:t>Муниципальный этап</w:t>
      </w:r>
    </w:p>
    <w:p w:rsidR="00EB28D6" w:rsidRPr="00313766" w:rsidRDefault="00EB28D6" w:rsidP="00EB28D6">
      <w:pPr>
        <w:pStyle w:val="a3"/>
        <w:jc w:val="center"/>
      </w:pPr>
    </w:p>
    <w:tbl>
      <w:tblPr>
        <w:tblStyle w:val="a6"/>
        <w:tblW w:w="9260" w:type="dxa"/>
        <w:tblInd w:w="720" w:type="dxa"/>
        <w:tblLook w:val="04A0"/>
      </w:tblPr>
      <w:tblGrid>
        <w:gridCol w:w="1852"/>
        <w:gridCol w:w="1852"/>
        <w:gridCol w:w="1852"/>
        <w:gridCol w:w="1852"/>
        <w:gridCol w:w="1852"/>
      </w:tblGrid>
      <w:tr w:rsidR="00EB28D6" w:rsidRPr="00313766" w:rsidTr="00EB28D6">
        <w:trPr>
          <w:trHeight w:val="313"/>
        </w:trPr>
        <w:tc>
          <w:tcPr>
            <w:tcW w:w="1852" w:type="dxa"/>
          </w:tcPr>
          <w:p w:rsidR="00EB28D6" w:rsidRPr="00313766" w:rsidRDefault="00EB28D6" w:rsidP="00043129">
            <w:pPr>
              <w:pStyle w:val="a3"/>
              <w:ind w:left="0"/>
              <w:jc w:val="center"/>
            </w:pPr>
          </w:p>
        </w:tc>
        <w:tc>
          <w:tcPr>
            <w:tcW w:w="1852" w:type="dxa"/>
          </w:tcPr>
          <w:p w:rsidR="00EB28D6" w:rsidRPr="00313766" w:rsidRDefault="00EB28D6" w:rsidP="00043129">
            <w:pPr>
              <w:jc w:val="center"/>
              <w:rPr>
                <w:rFonts w:ascii="Times New Roman" w:hAnsi="Times New Roman" w:cs="Times New Roman"/>
                <w:b/>
                <w:sz w:val="24"/>
                <w:szCs w:val="24"/>
              </w:rPr>
            </w:pPr>
            <w:r w:rsidRPr="00313766">
              <w:rPr>
                <w:rFonts w:ascii="Times New Roman" w:hAnsi="Times New Roman" w:cs="Times New Roman"/>
                <w:b/>
                <w:sz w:val="24"/>
                <w:szCs w:val="24"/>
              </w:rPr>
              <w:t xml:space="preserve">2016 – 2017 </w:t>
            </w:r>
            <w:proofErr w:type="spellStart"/>
            <w:r w:rsidRPr="00313766">
              <w:rPr>
                <w:rFonts w:ascii="Times New Roman" w:hAnsi="Times New Roman" w:cs="Times New Roman"/>
                <w:b/>
                <w:sz w:val="24"/>
                <w:szCs w:val="24"/>
              </w:rPr>
              <w:t>уч</w:t>
            </w:r>
            <w:proofErr w:type="gramStart"/>
            <w:r w:rsidRPr="00313766">
              <w:rPr>
                <w:rFonts w:ascii="Times New Roman" w:hAnsi="Times New Roman" w:cs="Times New Roman"/>
                <w:b/>
                <w:sz w:val="24"/>
                <w:szCs w:val="24"/>
              </w:rPr>
              <w:t>.г</w:t>
            </w:r>
            <w:proofErr w:type="gramEnd"/>
            <w:r w:rsidRPr="00313766">
              <w:rPr>
                <w:rFonts w:ascii="Times New Roman" w:hAnsi="Times New Roman" w:cs="Times New Roman"/>
                <w:b/>
                <w:sz w:val="24"/>
                <w:szCs w:val="24"/>
              </w:rPr>
              <w:t>од</w:t>
            </w:r>
            <w:proofErr w:type="spellEnd"/>
          </w:p>
        </w:tc>
        <w:tc>
          <w:tcPr>
            <w:tcW w:w="1852" w:type="dxa"/>
          </w:tcPr>
          <w:p w:rsidR="00EB28D6" w:rsidRPr="00313766" w:rsidRDefault="00EB28D6" w:rsidP="00043129">
            <w:pPr>
              <w:jc w:val="center"/>
              <w:rPr>
                <w:rFonts w:ascii="Times New Roman" w:hAnsi="Times New Roman" w:cs="Times New Roman"/>
                <w:b/>
                <w:sz w:val="24"/>
                <w:szCs w:val="24"/>
              </w:rPr>
            </w:pPr>
            <w:r w:rsidRPr="00313766">
              <w:rPr>
                <w:rFonts w:ascii="Times New Roman" w:hAnsi="Times New Roman" w:cs="Times New Roman"/>
                <w:b/>
                <w:sz w:val="24"/>
                <w:szCs w:val="24"/>
              </w:rPr>
              <w:t xml:space="preserve">2017 – 2018 </w:t>
            </w:r>
            <w:proofErr w:type="spellStart"/>
            <w:r w:rsidRPr="00313766">
              <w:rPr>
                <w:rFonts w:ascii="Times New Roman" w:hAnsi="Times New Roman" w:cs="Times New Roman"/>
                <w:b/>
                <w:sz w:val="24"/>
                <w:szCs w:val="24"/>
              </w:rPr>
              <w:t>уч</w:t>
            </w:r>
            <w:proofErr w:type="gramStart"/>
            <w:r w:rsidRPr="00313766">
              <w:rPr>
                <w:rFonts w:ascii="Times New Roman" w:hAnsi="Times New Roman" w:cs="Times New Roman"/>
                <w:b/>
                <w:sz w:val="24"/>
                <w:szCs w:val="24"/>
              </w:rPr>
              <w:t>.г</w:t>
            </w:r>
            <w:proofErr w:type="gramEnd"/>
            <w:r w:rsidRPr="00313766">
              <w:rPr>
                <w:rFonts w:ascii="Times New Roman" w:hAnsi="Times New Roman" w:cs="Times New Roman"/>
                <w:b/>
                <w:sz w:val="24"/>
                <w:szCs w:val="24"/>
              </w:rPr>
              <w:t>од</w:t>
            </w:r>
            <w:proofErr w:type="spellEnd"/>
          </w:p>
        </w:tc>
        <w:tc>
          <w:tcPr>
            <w:tcW w:w="1852" w:type="dxa"/>
          </w:tcPr>
          <w:p w:rsidR="00EB28D6" w:rsidRPr="00313766" w:rsidRDefault="00EB28D6" w:rsidP="00043129">
            <w:pPr>
              <w:jc w:val="center"/>
              <w:rPr>
                <w:rFonts w:ascii="Times New Roman" w:hAnsi="Times New Roman" w:cs="Times New Roman"/>
                <w:b/>
                <w:sz w:val="24"/>
                <w:szCs w:val="24"/>
              </w:rPr>
            </w:pPr>
            <w:r>
              <w:rPr>
                <w:rFonts w:ascii="Times New Roman" w:hAnsi="Times New Roman" w:cs="Times New Roman"/>
                <w:b/>
                <w:sz w:val="24"/>
                <w:szCs w:val="24"/>
              </w:rPr>
              <w:t xml:space="preserve">2018 – 2019 </w:t>
            </w:r>
            <w:proofErr w:type="spellStart"/>
            <w:r w:rsidRPr="00313766">
              <w:rPr>
                <w:rFonts w:ascii="Times New Roman" w:hAnsi="Times New Roman" w:cs="Times New Roman"/>
                <w:b/>
                <w:sz w:val="24"/>
                <w:szCs w:val="24"/>
              </w:rPr>
              <w:t>уч</w:t>
            </w:r>
            <w:proofErr w:type="gramStart"/>
            <w:r w:rsidRPr="00313766">
              <w:rPr>
                <w:rFonts w:ascii="Times New Roman" w:hAnsi="Times New Roman" w:cs="Times New Roman"/>
                <w:b/>
                <w:sz w:val="24"/>
                <w:szCs w:val="24"/>
              </w:rPr>
              <w:t>.г</w:t>
            </w:r>
            <w:proofErr w:type="gramEnd"/>
            <w:r w:rsidRPr="00313766">
              <w:rPr>
                <w:rFonts w:ascii="Times New Roman" w:hAnsi="Times New Roman" w:cs="Times New Roman"/>
                <w:b/>
                <w:sz w:val="24"/>
                <w:szCs w:val="24"/>
              </w:rPr>
              <w:t>од</w:t>
            </w:r>
            <w:proofErr w:type="spellEnd"/>
            <w:r>
              <w:rPr>
                <w:rFonts w:ascii="Times New Roman" w:hAnsi="Times New Roman" w:cs="Times New Roman"/>
                <w:b/>
                <w:sz w:val="24"/>
                <w:szCs w:val="24"/>
              </w:rPr>
              <w:t xml:space="preserve"> </w:t>
            </w:r>
          </w:p>
        </w:tc>
        <w:tc>
          <w:tcPr>
            <w:tcW w:w="1852" w:type="dxa"/>
          </w:tcPr>
          <w:p w:rsidR="00EB28D6" w:rsidRPr="00313766" w:rsidRDefault="00EB28D6" w:rsidP="00043129">
            <w:pPr>
              <w:jc w:val="center"/>
              <w:rPr>
                <w:rFonts w:ascii="Times New Roman" w:hAnsi="Times New Roman" w:cs="Times New Roman"/>
                <w:b/>
                <w:sz w:val="24"/>
                <w:szCs w:val="24"/>
              </w:rPr>
            </w:pPr>
            <w:r>
              <w:rPr>
                <w:rFonts w:ascii="Times New Roman" w:hAnsi="Times New Roman" w:cs="Times New Roman"/>
                <w:b/>
                <w:sz w:val="24"/>
                <w:szCs w:val="24"/>
              </w:rPr>
              <w:t>2019 – 2020</w:t>
            </w:r>
            <w:r>
              <w:rPr>
                <w:rFonts w:ascii="Times New Roman" w:hAnsi="Times New Roman" w:cs="Times New Roman"/>
                <w:b/>
                <w:sz w:val="24"/>
                <w:szCs w:val="24"/>
              </w:rPr>
              <w:t xml:space="preserve"> </w:t>
            </w:r>
            <w:proofErr w:type="spellStart"/>
            <w:r w:rsidRPr="00313766">
              <w:rPr>
                <w:rFonts w:ascii="Times New Roman" w:hAnsi="Times New Roman" w:cs="Times New Roman"/>
                <w:b/>
                <w:sz w:val="24"/>
                <w:szCs w:val="24"/>
              </w:rPr>
              <w:t>уч</w:t>
            </w:r>
            <w:proofErr w:type="gramStart"/>
            <w:r w:rsidRPr="00313766">
              <w:rPr>
                <w:rFonts w:ascii="Times New Roman" w:hAnsi="Times New Roman" w:cs="Times New Roman"/>
                <w:b/>
                <w:sz w:val="24"/>
                <w:szCs w:val="24"/>
              </w:rPr>
              <w:t>.г</w:t>
            </w:r>
            <w:proofErr w:type="gramEnd"/>
            <w:r w:rsidRPr="00313766">
              <w:rPr>
                <w:rFonts w:ascii="Times New Roman" w:hAnsi="Times New Roman" w:cs="Times New Roman"/>
                <w:b/>
                <w:sz w:val="24"/>
                <w:szCs w:val="24"/>
              </w:rPr>
              <w:t>од</w:t>
            </w:r>
            <w:proofErr w:type="spellEnd"/>
            <w:r>
              <w:rPr>
                <w:rFonts w:ascii="Times New Roman" w:hAnsi="Times New Roman" w:cs="Times New Roman"/>
                <w:b/>
                <w:sz w:val="24"/>
                <w:szCs w:val="24"/>
              </w:rPr>
              <w:t xml:space="preserve"> </w:t>
            </w:r>
          </w:p>
        </w:tc>
      </w:tr>
      <w:tr w:rsidR="00EB28D6" w:rsidRPr="00313766" w:rsidTr="00EB28D6">
        <w:trPr>
          <w:trHeight w:val="313"/>
        </w:trPr>
        <w:tc>
          <w:tcPr>
            <w:tcW w:w="1852" w:type="dxa"/>
          </w:tcPr>
          <w:p w:rsidR="00EB28D6" w:rsidRPr="00313766" w:rsidRDefault="00EB28D6" w:rsidP="00043129">
            <w:pPr>
              <w:pStyle w:val="a3"/>
              <w:ind w:left="0"/>
              <w:jc w:val="center"/>
            </w:pPr>
            <w:r w:rsidRPr="00313766">
              <w:t>Общее количество</w:t>
            </w:r>
          </w:p>
        </w:tc>
        <w:tc>
          <w:tcPr>
            <w:tcW w:w="1852" w:type="dxa"/>
          </w:tcPr>
          <w:p w:rsidR="00EB28D6" w:rsidRPr="00313766" w:rsidRDefault="00EB28D6" w:rsidP="00043129">
            <w:pPr>
              <w:pStyle w:val="a3"/>
              <w:ind w:left="0"/>
              <w:jc w:val="center"/>
            </w:pPr>
            <w:r w:rsidRPr="00313766">
              <w:t>53</w:t>
            </w:r>
          </w:p>
        </w:tc>
        <w:tc>
          <w:tcPr>
            <w:tcW w:w="1852" w:type="dxa"/>
          </w:tcPr>
          <w:p w:rsidR="00EB28D6" w:rsidRPr="00313766" w:rsidRDefault="00EB28D6" w:rsidP="00043129">
            <w:pPr>
              <w:pStyle w:val="a3"/>
              <w:ind w:left="0"/>
              <w:jc w:val="center"/>
            </w:pPr>
            <w:r>
              <w:t>64</w:t>
            </w:r>
          </w:p>
        </w:tc>
        <w:tc>
          <w:tcPr>
            <w:tcW w:w="1852" w:type="dxa"/>
          </w:tcPr>
          <w:p w:rsidR="00EB28D6" w:rsidRPr="00313766" w:rsidRDefault="00EB28D6" w:rsidP="00043129">
            <w:pPr>
              <w:pStyle w:val="a3"/>
              <w:ind w:left="0"/>
              <w:jc w:val="center"/>
            </w:pPr>
            <w:r w:rsidRPr="00313766">
              <w:t>77</w:t>
            </w:r>
          </w:p>
        </w:tc>
        <w:tc>
          <w:tcPr>
            <w:tcW w:w="1852" w:type="dxa"/>
          </w:tcPr>
          <w:p w:rsidR="00EB28D6" w:rsidRPr="00313766" w:rsidRDefault="00EB28D6" w:rsidP="00043129">
            <w:pPr>
              <w:pStyle w:val="a3"/>
              <w:ind w:left="0"/>
              <w:jc w:val="center"/>
            </w:pPr>
            <w:r>
              <w:t>83</w:t>
            </w:r>
          </w:p>
        </w:tc>
      </w:tr>
      <w:tr w:rsidR="00EB28D6" w:rsidRPr="00313766" w:rsidTr="00EB28D6">
        <w:trPr>
          <w:trHeight w:val="331"/>
        </w:trPr>
        <w:tc>
          <w:tcPr>
            <w:tcW w:w="1852" w:type="dxa"/>
          </w:tcPr>
          <w:p w:rsidR="00EB28D6" w:rsidRPr="00313766" w:rsidRDefault="00EB28D6" w:rsidP="00043129">
            <w:pPr>
              <w:pStyle w:val="a3"/>
              <w:ind w:left="0"/>
              <w:jc w:val="center"/>
            </w:pPr>
            <w:r w:rsidRPr="00313766">
              <w:t>Победителей</w:t>
            </w:r>
          </w:p>
        </w:tc>
        <w:tc>
          <w:tcPr>
            <w:tcW w:w="1852" w:type="dxa"/>
          </w:tcPr>
          <w:p w:rsidR="00EB28D6" w:rsidRPr="00313766" w:rsidRDefault="00EB28D6" w:rsidP="00043129">
            <w:pPr>
              <w:pStyle w:val="a3"/>
              <w:ind w:left="0"/>
              <w:jc w:val="center"/>
            </w:pPr>
            <w:r w:rsidRPr="00313766">
              <w:t>3</w:t>
            </w:r>
          </w:p>
        </w:tc>
        <w:tc>
          <w:tcPr>
            <w:tcW w:w="1852" w:type="dxa"/>
          </w:tcPr>
          <w:p w:rsidR="00EB28D6" w:rsidRPr="00313766" w:rsidRDefault="00EB28D6" w:rsidP="00043129">
            <w:pPr>
              <w:pStyle w:val="a3"/>
              <w:ind w:left="0"/>
              <w:jc w:val="center"/>
            </w:pPr>
            <w:r w:rsidRPr="00313766">
              <w:t>4</w:t>
            </w:r>
          </w:p>
        </w:tc>
        <w:tc>
          <w:tcPr>
            <w:tcW w:w="1852" w:type="dxa"/>
          </w:tcPr>
          <w:p w:rsidR="00EB28D6" w:rsidRPr="00313766" w:rsidRDefault="00EB28D6" w:rsidP="00043129">
            <w:pPr>
              <w:pStyle w:val="a3"/>
              <w:ind w:left="0"/>
              <w:jc w:val="center"/>
            </w:pPr>
            <w:r>
              <w:t>5</w:t>
            </w:r>
          </w:p>
        </w:tc>
        <w:tc>
          <w:tcPr>
            <w:tcW w:w="1852" w:type="dxa"/>
          </w:tcPr>
          <w:p w:rsidR="00EB28D6" w:rsidRPr="00313766" w:rsidRDefault="00EB28D6" w:rsidP="00043129">
            <w:pPr>
              <w:pStyle w:val="a3"/>
              <w:ind w:left="0"/>
              <w:jc w:val="center"/>
            </w:pPr>
            <w:r>
              <w:t>3</w:t>
            </w:r>
          </w:p>
        </w:tc>
      </w:tr>
      <w:tr w:rsidR="00EB28D6" w:rsidRPr="00313766" w:rsidTr="00EB28D6">
        <w:trPr>
          <w:trHeight w:val="331"/>
        </w:trPr>
        <w:tc>
          <w:tcPr>
            <w:tcW w:w="1852" w:type="dxa"/>
          </w:tcPr>
          <w:p w:rsidR="00EB28D6" w:rsidRPr="00313766" w:rsidRDefault="00EB28D6" w:rsidP="00043129">
            <w:pPr>
              <w:pStyle w:val="a3"/>
              <w:ind w:left="0"/>
              <w:jc w:val="center"/>
            </w:pPr>
            <w:r w:rsidRPr="00313766">
              <w:lastRenderedPageBreak/>
              <w:t>Призеров</w:t>
            </w:r>
          </w:p>
        </w:tc>
        <w:tc>
          <w:tcPr>
            <w:tcW w:w="1852" w:type="dxa"/>
          </w:tcPr>
          <w:p w:rsidR="00EB28D6" w:rsidRPr="00313766" w:rsidRDefault="00EB28D6" w:rsidP="00043129">
            <w:pPr>
              <w:pStyle w:val="a3"/>
              <w:ind w:left="0"/>
              <w:jc w:val="center"/>
            </w:pPr>
            <w:r w:rsidRPr="00313766">
              <w:t>8</w:t>
            </w:r>
          </w:p>
        </w:tc>
        <w:tc>
          <w:tcPr>
            <w:tcW w:w="1852" w:type="dxa"/>
          </w:tcPr>
          <w:p w:rsidR="00EB28D6" w:rsidRPr="00313766" w:rsidRDefault="00EB28D6" w:rsidP="00043129">
            <w:pPr>
              <w:pStyle w:val="a3"/>
              <w:ind w:left="0"/>
              <w:jc w:val="center"/>
            </w:pPr>
            <w:r w:rsidRPr="00313766">
              <w:t>15</w:t>
            </w:r>
          </w:p>
        </w:tc>
        <w:tc>
          <w:tcPr>
            <w:tcW w:w="1852" w:type="dxa"/>
          </w:tcPr>
          <w:p w:rsidR="00EB28D6" w:rsidRPr="00313766" w:rsidRDefault="00EB28D6" w:rsidP="00043129">
            <w:pPr>
              <w:pStyle w:val="a3"/>
              <w:ind w:left="0"/>
              <w:jc w:val="center"/>
            </w:pPr>
            <w:r w:rsidRPr="00313766">
              <w:t>1</w:t>
            </w:r>
            <w:r>
              <w:t>6</w:t>
            </w:r>
          </w:p>
        </w:tc>
        <w:tc>
          <w:tcPr>
            <w:tcW w:w="1852" w:type="dxa"/>
          </w:tcPr>
          <w:p w:rsidR="00EB28D6" w:rsidRPr="00313766" w:rsidRDefault="00EB28D6" w:rsidP="00043129">
            <w:pPr>
              <w:pStyle w:val="a3"/>
              <w:ind w:left="0"/>
              <w:jc w:val="center"/>
            </w:pPr>
            <w:r>
              <w:t>21</w:t>
            </w:r>
          </w:p>
        </w:tc>
      </w:tr>
    </w:tbl>
    <w:p w:rsidR="00EB28D6" w:rsidRPr="00313766" w:rsidRDefault="00EB28D6" w:rsidP="00EB28D6">
      <w:pPr>
        <w:pStyle w:val="a3"/>
        <w:jc w:val="center"/>
      </w:pPr>
    </w:p>
    <w:p w:rsidR="00EB28D6" w:rsidRPr="000C7775" w:rsidRDefault="00EB28D6" w:rsidP="00EB28D6">
      <w:pPr>
        <w:pStyle w:val="a3"/>
        <w:rPr>
          <w:b/>
        </w:rPr>
      </w:pPr>
      <w:r>
        <w:rPr>
          <w:b/>
        </w:rPr>
        <w:t>В сравнении с предыдущими годами % победителей и призеров в 2017 – 2018 учебном году вырос на  60%.</w:t>
      </w:r>
    </w:p>
    <w:p w:rsidR="00EB28D6" w:rsidRDefault="00EB28D6" w:rsidP="00EB28D6">
      <w:pPr>
        <w:pStyle w:val="a3"/>
        <w:jc w:val="center"/>
      </w:pPr>
    </w:p>
    <w:p w:rsidR="00EB28D6" w:rsidRPr="00313766" w:rsidRDefault="00EB28D6" w:rsidP="00EB28D6">
      <w:pPr>
        <w:pStyle w:val="a3"/>
        <w:jc w:val="center"/>
      </w:pPr>
      <w:r w:rsidRPr="00313766">
        <w:t>Региональный этап</w:t>
      </w:r>
    </w:p>
    <w:tbl>
      <w:tblPr>
        <w:tblStyle w:val="a6"/>
        <w:tblpPr w:leftFromText="180" w:rightFromText="180" w:vertAnchor="text" w:horzAnchor="page" w:tblpX="763" w:tblpY="148"/>
        <w:tblW w:w="11064" w:type="dxa"/>
        <w:tblLook w:val="04A0"/>
      </w:tblPr>
      <w:tblGrid>
        <w:gridCol w:w="2212"/>
        <w:gridCol w:w="2213"/>
        <w:gridCol w:w="2213"/>
        <w:gridCol w:w="2213"/>
        <w:gridCol w:w="2213"/>
      </w:tblGrid>
      <w:tr w:rsidR="00EB28D6" w:rsidRPr="00313766" w:rsidTr="00EB28D6">
        <w:tc>
          <w:tcPr>
            <w:tcW w:w="2212" w:type="dxa"/>
          </w:tcPr>
          <w:p w:rsidR="00EB28D6" w:rsidRPr="00313766" w:rsidRDefault="00EB28D6" w:rsidP="00EB28D6">
            <w:pPr>
              <w:pStyle w:val="a3"/>
              <w:ind w:left="0"/>
              <w:jc w:val="center"/>
            </w:pPr>
          </w:p>
        </w:tc>
        <w:tc>
          <w:tcPr>
            <w:tcW w:w="2213" w:type="dxa"/>
          </w:tcPr>
          <w:p w:rsidR="00EB28D6" w:rsidRPr="00313766" w:rsidRDefault="00EB28D6" w:rsidP="00EB28D6">
            <w:pPr>
              <w:jc w:val="center"/>
              <w:rPr>
                <w:rFonts w:ascii="Times New Roman" w:hAnsi="Times New Roman" w:cs="Times New Roman"/>
                <w:b/>
                <w:sz w:val="24"/>
                <w:szCs w:val="24"/>
              </w:rPr>
            </w:pPr>
            <w:r w:rsidRPr="00313766">
              <w:rPr>
                <w:rFonts w:ascii="Times New Roman" w:hAnsi="Times New Roman" w:cs="Times New Roman"/>
                <w:b/>
                <w:sz w:val="24"/>
                <w:szCs w:val="24"/>
              </w:rPr>
              <w:t xml:space="preserve">2016 – 2017 </w:t>
            </w:r>
            <w:proofErr w:type="spellStart"/>
            <w:r w:rsidRPr="00313766">
              <w:rPr>
                <w:rFonts w:ascii="Times New Roman" w:hAnsi="Times New Roman" w:cs="Times New Roman"/>
                <w:b/>
                <w:sz w:val="24"/>
                <w:szCs w:val="24"/>
              </w:rPr>
              <w:t>уч</w:t>
            </w:r>
            <w:proofErr w:type="gramStart"/>
            <w:r w:rsidRPr="00313766">
              <w:rPr>
                <w:rFonts w:ascii="Times New Roman" w:hAnsi="Times New Roman" w:cs="Times New Roman"/>
                <w:b/>
                <w:sz w:val="24"/>
                <w:szCs w:val="24"/>
              </w:rPr>
              <w:t>.г</w:t>
            </w:r>
            <w:proofErr w:type="gramEnd"/>
            <w:r w:rsidRPr="00313766">
              <w:rPr>
                <w:rFonts w:ascii="Times New Roman" w:hAnsi="Times New Roman" w:cs="Times New Roman"/>
                <w:b/>
                <w:sz w:val="24"/>
                <w:szCs w:val="24"/>
              </w:rPr>
              <w:t>од</w:t>
            </w:r>
            <w:proofErr w:type="spellEnd"/>
          </w:p>
        </w:tc>
        <w:tc>
          <w:tcPr>
            <w:tcW w:w="2213" w:type="dxa"/>
          </w:tcPr>
          <w:p w:rsidR="00EB28D6" w:rsidRPr="00313766" w:rsidRDefault="00EB28D6" w:rsidP="00EB28D6">
            <w:pPr>
              <w:jc w:val="center"/>
              <w:rPr>
                <w:rFonts w:ascii="Times New Roman" w:hAnsi="Times New Roman" w:cs="Times New Roman"/>
                <w:b/>
                <w:sz w:val="24"/>
                <w:szCs w:val="24"/>
              </w:rPr>
            </w:pPr>
            <w:r w:rsidRPr="00313766">
              <w:rPr>
                <w:rFonts w:ascii="Times New Roman" w:hAnsi="Times New Roman" w:cs="Times New Roman"/>
                <w:b/>
                <w:sz w:val="24"/>
                <w:szCs w:val="24"/>
              </w:rPr>
              <w:t xml:space="preserve">2017 – 2018 </w:t>
            </w:r>
            <w:proofErr w:type="spellStart"/>
            <w:r w:rsidRPr="00313766">
              <w:rPr>
                <w:rFonts w:ascii="Times New Roman" w:hAnsi="Times New Roman" w:cs="Times New Roman"/>
                <w:b/>
                <w:sz w:val="24"/>
                <w:szCs w:val="24"/>
              </w:rPr>
              <w:t>уч</w:t>
            </w:r>
            <w:proofErr w:type="gramStart"/>
            <w:r w:rsidRPr="00313766">
              <w:rPr>
                <w:rFonts w:ascii="Times New Roman" w:hAnsi="Times New Roman" w:cs="Times New Roman"/>
                <w:b/>
                <w:sz w:val="24"/>
                <w:szCs w:val="24"/>
              </w:rPr>
              <w:t>.г</w:t>
            </w:r>
            <w:proofErr w:type="gramEnd"/>
            <w:r w:rsidRPr="00313766">
              <w:rPr>
                <w:rFonts w:ascii="Times New Roman" w:hAnsi="Times New Roman" w:cs="Times New Roman"/>
                <w:b/>
                <w:sz w:val="24"/>
                <w:szCs w:val="24"/>
              </w:rPr>
              <w:t>од</w:t>
            </w:r>
            <w:proofErr w:type="spellEnd"/>
          </w:p>
        </w:tc>
        <w:tc>
          <w:tcPr>
            <w:tcW w:w="2213" w:type="dxa"/>
          </w:tcPr>
          <w:p w:rsidR="00EB28D6" w:rsidRPr="00313766" w:rsidRDefault="00EB28D6" w:rsidP="00EB28D6">
            <w:pPr>
              <w:jc w:val="center"/>
              <w:rPr>
                <w:rFonts w:ascii="Times New Roman" w:hAnsi="Times New Roman" w:cs="Times New Roman"/>
                <w:b/>
                <w:sz w:val="24"/>
                <w:szCs w:val="24"/>
              </w:rPr>
            </w:pPr>
            <w:r>
              <w:rPr>
                <w:rFonts w:ascii="Times New Roman" w:hAnsi="Times New Roman" w:cs="Times New Roman"/>
                <w:b/>
                <w:sz w:val="24"/>
                <w:szCs w:val="24"/>
              </w:rPr>
              <w:t>2018 – 2019</w:t>
            </w:r>
            <w:r w:rsidRPr="00313766">
              <w:rPr>
                <w:rFonts w:ascii="Times New Roman" w:hAnsi="Times New Roman" w:cs="Times New Roman"/>
                <w:b/>
                <w:sz w:val="24"/>
                <w:szCs w:val="24"/>
              </w:rPr>
              <w:t xml:space="preserve"> </w:t>
            </w:r>
            <w:proofErr w:type="spellStart"/>
            <w:r w:rsidRPr="00313766">
              <w:rPr>
                <w:rFonts w:ascii="Times New Roman" w:hAnsi="Times New Roman" w:cs="Times New Roman"/>
                <w:b/>
                <w:sz w:val="24"/>
                <w:szCs w:val="24"/>
              </w:rPr>
              <w:t>уч</w:t>
            </w:r>
            <w:proofErr w:type="gramStart"/>
            <w:r w:rsidRPr="00313766">
              <w:rPr>
                <w:rFonts w:ascii="Times New Roman" w:hAnsi="Times New Roman" w:cs="Times New Roman"/>
                <w:b/>
                <w:sz w:val="24"/>
                <w:szCs w:val="24"/>
              </w:rPr>
              <w:t>.г</w:t>
            </w:r>
            <w:proofErr w:type="gramEnd"/>
            <w:r w:rsidRPr="00313766">
              <w:rPr>
                <w:rFonts w:ascii="Times New Roman" w:hAnsi="Times New Roman" w:cs="Times New Roman"/>
                <w:b/>
                <w:sz w:val="24"/>
                <w:szCs w:val="24"/>
              </w:rPr>
              <w:t>од</w:t>
            </w:r>
            <w:proofErr w:type="spellEnd"/>
          </w:p>
        </w:tc>
        <w:tc>
          <w:tcPr>
            <w:tcW w:w="2213" w:type="dxa"/>
          </w:tcPr>
          <w:p w:rsidR="00EB28D6" w:rsidRPr="00313766" w:rsidRDefault="00EB28D6" w:rsidP="00EB28D6">
            <w:pPr>
              <w:jc w:val="center"/>
              <w:rPr>
                <w:rFonts w:ascii="Times New Roman" w:hAnsi="Times New Roman" w:cs="Times New Roman"/>
                <w:b/>
                <w:sz w:val="24"/>
                <w:szCs w:val="24"/>
              </w:rPr>
            </w:pPr>
            <w:r>
              <w:rPr>
                <w:rFonts w:ascii="Times New Roman" w:hAnsi="Times New Roman" w:cs="Times New Roman"/>
                <w:b/>
                <w:sz w:val="24"/>
                <w:szCs w:val="24"/>
              </w:rPr>
              <w:t>2019 – 2020</w:t>
            </w:r>
            <w:r w:rsidRPr="00313766">
              <w:rPr>
                <w:rFonts w:ascii="Times New Roman" w:hAnsi="Times New Roman" w:cs="Times New Roman"/>
                <w:b/>
                <w:sz w:val="24"/>
                <w:szCs w:val="24"/>
              </w:rPr>
              <w:t xml:space="preserve"> </w:t>
            </w:r>
            <w:proofErr w:type="spellStart"/>
            <w:r w:rsidRPr="00313766">
              <w:rPr>
                <w:rFonts w:ascii="Times New Roman" w:hAnsi="Times New Roman" w:cs="Times New Roman"/>
                <w:b/>
                <w:sz w:val="24"/>
                <w:szCs w:val="24"/>
              </w:rPr>
              <w:t>уч</w:t>
            </w:r>
            <w:proofErr w:type="gramStart"/>
            <w:r w:rsidRPr="00313766">
              <w:rPr>
                <w:rFonts w:ascii="Times New Roman" w:hAnsi="Times New Roman" w:cs="Times New Roman"/>
                <w:b/>
                <w:sz w:val="24"/>
                <w:szCs w:val="24"/>
              </w:rPr>
              <w:t>.г</w:t>
            </w:r>
            <w:proofErr w:type="gramEnd"/>
            <w:r w:rsidRPr="00313766">
              <w:rPr>
                <w:rFonts w:ascii="Times New Roman" w:hAnsi="Times New Roman" w:cs="Times New Roman"/>
                <w:b/>
                <w:sz w:val="24"/>
                <w:szCs w:val="24"/>
              </w:rPr>
              <w:t>од</w:t>
            </w:r>
            <w:proofErr w:type="spellEnd"/>
          </w:p>
        </w:tc>
      </w:tr>
      <w:tr w:rsidR="00EB28D6" w:rsidRPr="00313766" w:rsidTr="00EB28D6">
        <w:tc>
          <w:tcPr>
            <w:tcW w:w="2212" w:type="dxa"/>
          </w:tcPr>
          <w:p w:rsidR="00EB28D6" w:rsidRPr="00313766" w:rsidRDefault="00EB28D6" w:rsidP="00EB28D6">
            <w:pPr>
              <w:pStyle w:val="a3"/>
              <w:ind w:left="0"/>
              <w:jc w:val="center"/>
            </w:pPr>
            <w:r w:rsidRPr="00313766">
              <w:t>Общее количество</w:t>
            </w:r>
          </w:p>
        </w:tc>
        <w:tc>
          <w:tcPr>
            <w:tcW w:w="2213" w:type="dxa"/>
          </w:tcPr>
          <w:p w:rsidR="00EB28D6" w:rsidRPr="00313766" w:rsidRDefault="00EB28D6" w:rsidP="00EB28D6">
            <w:pPr>
              <w:pStyle w:val="a3"/>
              <w:ind w:left="0"/>
              <w:jc w:val="center"/>
            </w:pPr>
            <w:r w:rsidRPr="00313766">
              <w:t>3</w:t>
            </w:r>
          </w:p>
        </w:tc>
        <w:tc>
          <w:tcPr>
            <w:tcW w:w="2213" w:type="dxa"/>
          </w:tcPr>
          <w:p w:rsidR="00EB28D6" w:rsidRPr="00313766" w:rsidRDefault="00EB28D6" w:rsidP="00EB28D6">
            <w:pPr>
              <w:pStyle w:val="a3"/>
              <w:ind w:left="0"/>
              <w:jc w:val="center"/>
            </w:pPr>
            <w:r w:rsidRPr="00313766">
              <w:t>6</w:t>
            </w:r>
          </w:p>
        </w:tc>
        <w:tc>
          <w:tcPr>
            <w:tcW w:w="2213" w:type="dxa"/>
          </w:tcPr>
          <w:p w:rsidR="00EB28D6" w:rsidRPr="00313766" w:rsidRDefault="00EB28D6" w:rsidP="00EB28D6">
            <w:pPr>
              <w:pStyle w:val="a3"/>
              <w:ind w:left="0"/>
              <w:jc w:val="center"/>
            </w:pPr>
            <w:r>
              <w:t>4</w:t>
            </w:r>
          </w:p>
        </w:tc>
        <w:tc>
          <w:tcPr>
            <w:tcW w:w="2213" w:type="dxa"/>
          </w:tcPr>
          <w:p w:rsidR="00EB28D6" w:rsidRPr="00313766" w:rsidRDefault="00EB28D6" w:rsidP="00EB28D6">
            <w:pPr>
              <w:pStyle w:val="a3"/>
              <w:ind w:left="0"/>
              <w:jc w:val="center"/>
            </w:pPr>
            <w:r>
              <w:t>6</w:t>
            </w:r>
          </w:p>
        </w:tc>
      </w:tr>
      <w:tr w:rsidR="00EB28D6" w:rsidRPr="00313766" w:rsidTr="00EB28D6">
        <w:tc>
          <w:tcPr>
            <w:tcW w:w="2212" w:type="dxa"/>
          </w:tcPr>
          <w:p w:rsidR="00EB28D6" w:rsidRPr="00313766" w:rsidRDefault="00EB28D6" w:rsidP="00EB28D6">
            <w:pPr>
              <w:pStyle w:val="a3"/>
              <w:ind w:left="0"/>
              <w:jc w:val="center"/>
            </w:pPr>
            <w:r w:rsidRPr="00313766">
              <w:t>Победителей</w:t>
            </w:r>
          </w:p>
        </w:tc>
        <w:tc>
          <w:tcPr>
            <w:tcW w:w="2213" w:type="dxa"/>
          </w:tcPr>
          <w:p w:rsidR="00EB28D6" w:rsidRPr="00313766" w:rsidRDefault="00EB28D6" w:rsidP="00EB28D6">
            <w:pPr>
              <w:pStyle w:val="a3"/>
              <w:ind w:left="0"/>
              <w:jc w:val="center"/>
            </w:pPr>
            <w:r w:rsidRPr="00313766">
              <w:t>0</w:t>
            </w:r>
          </w:p>
        </w:tc>
        <w:tc>
          <w:tcPr>
            <w:tcW w:w="2213" w:type="dxa"/>
          </w:tcPr>
          <w:p w:rsidR="00EB28D6" w:rsidRPr="00313766" w:rsidRDefault="00EB28D6" w:rsidP="00EB28D6">
            <w:pPr>
              <w:pStyle w:val="a3"/>
              <w:ind w:left="0"/>
              <w:jc w:val="center"/>
            </w:pPr>
            <w:r w:rsidRPr="00313766">
              <w:t>1</w:t>
            </w:r>
          </w:p>
        </w:tc>
        <w:tc>
          <w:tcPr>
            <w:tcW w:w="2213" w:type="dxa"/>
          </w:tcPr>
          <w:p w:rsidR="00EB28D6" w:rsidRPr="00313766" w:rsidRDefault="00EB28D6" w:rsidP="00EB28D6">
            <w:pPr>
              <w:pStyle w:val="a3"/>
              <w:ind w:left="0"/>
              <w:jc w:val="center"/>
            </w:pPr>
            <w:r>
              <w:t>0</w:t>
            </w:r>
          </w:p>
        </w:tc>
        <w:tc>
          <w:tcPr>
            <w:tcW w:w="2213" w:type="dxa"/>
          </w:tcPr>
          <w:p w:rsidR="00EB28D6" w:rsidRPr="00313766" w:rsidRDefault="00EB28D6" w:rsidP="00EB28D6">
            <w:pPr>
              <w:pStyle w:val="a3"/>
              <w:ind w:left="0"/>
              <w:jc w:val="center"/>
            </w:pPr>
            <w:r>
              <w:t>0</w:t>
            </w:r>
          </w:p>
        </w:tc>
      </w:tr>
      <w:tr w:rsidR="00EB28D6" w:rsidRPr="00313766" w:rsidTr="00EB28D6">
        <w:tc>
          <w:tcPr>
            <w:tcW w:w="2212" w:type="dxa"/>
          </w:tcPr>
          <w:p w:rsidR="00EB28D6" w:rsidRPr="00313766" w:rsidRDefault="00EB28D6" w:rsidP="00EB28D6">
            <w:pPr>
              <w:pStyle w:val="a3"/>
              <w:ind w:left="0"/>
              <w:jc w:val="center"/>
            </w:pPr>
            <w:r w:rsidRPr="00313766">
              <w:t>Призеров</w:t>
            </w:r>
          </w:p>
        </w:tc>
        <w:tc>
          <w:tcPr>
            <w:tcW w:w="2213" w:type="dxa"/>
          </w:tcPr>
          <w:p w:rsidR="00EB28D6" w:rsidRPr="00313766" w:rsidRDefault="00EB28D6" w:rsidP="00EB28D6">
            <w:pPr>
              <w:pStyle w:val="a3"/>
              <w:ind w:left="0"/>
              <w:jc w:val="center"/>
            </w:pPr>
            <w:r w:rsidRPr="00313766">
              <w:t>1</w:t>
            </w:r>
          </w:p>
        </w:tc>
        <w:tc>
          <w:tcPr>
            <w:tcW w:w="2213" w:type="dxa"/>
          </w:tcPr>
          <w:p w:rsidR="00EB28D6" w:rsidRPr="00313766" w:rsidRDefault="00EB28D6" w:rsidP="00EB28D6">
            <w:pPr>
              <w:pStyle w:val="a3"/>
              <w:ind w:left="0"/>
              <w:jc w:val="center"/>
            </w:pPr>
            <w:r w:rsidRPr="00313766">
              <w:t>3</w:t>
            </w:r>
          </w:p>
        </w:tc>
        <w:tc>
          <w:tcPr>
            <w:tcW w:w="2213" w:type="dxa"/>
          </w:tcPr>
          <w:p w:rsidR="00EB28D6" w:rsidRPr="00313766" w:rsidRDefault="00EB28D6" w:rsidP="00EB28D6">
            <w:pPr>
              <w:pStyle w:val="a3"/>
              <w:ind w:left="0"/>
              <w:jc w:val="center"/>
            </w:pPr>
            <w:r>
              <w:t>2</w:t>
            </w:r>
          </w:p>
        </w:tc>
        <w:tc>
          <w:tcPr>
            <w:tcW w:w="2213" w:type="dxa"/>
          </w:tcPr>
          <w:p w:rsidR="00EB28D6" w:rsidRPr="00313766" w:rsidRDefault="00EB28D6" w:rsidP="00EB28D6">
            <w:pPr>
              <w:pStyle w:val="a3"/>
              <w:ind w:left="0"/>
              <w:jc w:val="center"/>
            </w:pPr>
            <w:r>
              <w:t>7</w:t>
            </w:r>
          </w:p>
        </w:tc>
      </w:tr>
    </w:tbl>
    <w:p w:rsidR="00EB28D6" w:rsidRPr="00313766" w:rsidRDefault="00EB28D6" w:rsidP="00EB28D6"/>
    <w:p w:rsidR="00EB28D6" w:rsidRDefault="00EB28D6" w:rsidP="00EB28D6">
      <w:pPr>
        <w:ind w:left="567"/>
        <w:rPr>
          <w:rFonts w:ascii="Times New Roman" w:hAnsi="Times New Roman" w:cs="Times New Roman"/>
          <w:b/>
          <w:sz w:val="24"/>
          <w:szCs w:val="24"/>
        </w:rPr>
      </w:pPr>
      <w:r>
        <w:rPr>
          <w:rFonts w:ascii="Times New Roman" w:hAnsi="Times New Roman" w:cs="Times New Roman"/>
          <w:b/>
          <w:sz w:val="24"/>
          <w:szCs w:val="24"/>
        </w:rPr>
        <w:t>% участия в региональном этапе Всероссийской олимпиады школьников вырос на 100%; % победителей и призеров – на 25%</w:t>
      </w:r>
    </w:p>
    <w:p w:rsidR="00EB28D6" w:rsidRDefault="00EB28D6" w:rsidP="00EB28D6">
      <w:pPr>
        <w:rPr>
          <w:rFonts w:ascii="Times New Roman" w:hAnsi="Times New Roman" w:cs="Times New Roman"/>
          <w:b/>
          <w:sz w:val="24"/>
          <w:szCs w:val="24"/>
        </w:rPr>
      </w:pPr>
      <w:r>
        <w:rPr>
          <w:rFonts w:ascii="Times New Roman" w:hAnsi="Times New Roman" w:cs="Times New Roman"/>
          <w:b/>
          <w:sz w:val="24"/>
          <w:szCs w:val="24"/>
        </w:rPr>
        <w:t>Обучающаяся 11</w:t>
      </w:r>
      <w:proofErr w:type="gramStart"/>
      <w:r>
        <w:rPr>
          <w:rFonts w:ascii="Times New Roman" w:hAnsi="Times New Roman" w:cs="Times New Roman"/>
          <w:b/>
          <w:sz w:val="24"/>
          <w:szCs w:val="24"/>
        </w:rPr>
        <w:t xml:space="preserve"> А</w:t>
      </w:r>
      <w:proofErr w:type="gramEnd"/>
      <w:r>
        <w:rPr>
          <w:rFonts w:ascii="Times New Roman" w:hAnsi="Times New Roman" w:cs="Times New Roman"/>
          <w:b/>
          <w:sz w:val="24"/>
          <w:szCs w:val="24"/>
        </w:rPr>
        <w:t xml:space="preserve"> класса Власюк Екатерина стала победителем регионального этапа Всероссийской олимпиады школьников по экологии; призером регионального этапа по химии, английскому языку, биологии.</w:t>
      </w:r>
    </w:p>
    <w:p w:rsidR="00EB28D6" w:rsidRPr="002B03BE" w:rsidRDefault="00EB28D6" w:rsidP="00EB28D6">
      <w:pPr>
        <w:rPr>
          <w:rFonts w:ascii="Times New Roman" w:hAnsi="Times New Roman" w:cs="Times New Roman"/>
          <w:b/>
          <w:sz w:val="24"/>
          <w:szCs w:val="24"/>
        </w:rPr>
      </w:pPr>
      <w:r>
        <w:rPr>
          <w:rFonts w:ascii="Times New Roman" w:hAnsi="Times New Roman" w:cs="Times New Roman"/>
          <w:b/>
          <w:sz w:val="24"/>
          <w:szCs w:val="24"/>
        </w:rPr>
        <w:t>По итогам сдачи ЕГЭ 2018 года  Власюк Екатерина по химии  получила  высший балл – 100 и была приглашена на Церемонию чествования выпускников общеобразовательных организаций, достигших наивысших результатов в обучении.</w:t>
      </w:r>
    </w:p>
    <w:p w:rsidR="00EB28D6" w:rsidRDefault="00EB28D6" w:rsidP="00EB28D6">
      <w:pPr>
        <w:pStyle w:val="a4"/>
        <w:spacing w:before="0" w:beforeAutospacing="0" w:after="0" w:afterAutospacing="0"/>
        <w:jc w:val="both"/>
      </w:pPr>
    </w:p>
    <w:p w:rsidR="00EB28D6" w:rsidRPr="00313766" w:rsidRDefault="00EB28D6" w:rsidP="00EB28D6">
      <w:pPr>
        <w:jc w:val="center"/>
        <w:rPr>
          <w:rFonts w:ascii="Times New Roman" w:hAnsi="Times New Roman" w:cs="Times New Roman"/>
          <w:b/>
          <w:sz w:val="24"/>
          <w:szCs w:val="24"/>
        </w:rPr>
      </w:pPr>
      <w:r w:rsidRPr="00313766">
        <w:rPr>
          <w:rFonts w:ascii="Times New Roman" w:hAnsi="Times New Roman" w:cs="Times New Roman"/>
          <w:b/>
          <w:sz w:val="24"/>
          <w:szCs w:val="24"/>
        </w:rPr>
        <w:t>Губернаторские стипендиаты</w:t>
      </w:r>
    </w:p>
    <w:tbl>
      <w:tblPr>
        <w:tblW w:w="7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2415"/>
        <w:gridCol w:w="2416"/>
      </w:tblGrid>
      <w:tr w:rsidR="00EB28D6" w:rsidRPr="00313766" w:rsidTr="00043129">
        <w:trPr>
          <w:trHeight w:val="577"/>
        </w:trPr>
        <w:tc>
          <w:tcPr>
            <w:tcW w:w="2415" w:type="dxa"/>
          </w:tcPr>
          <w:p w:rsidR="00EB28D6" w:rsidRPr="00313766" w:rsidRDefault="00EB28D6" w:rsidP="00043129">
            <w:pPr>
              <w:jc w:val="center"/>
              <w:rPr>
                <w:rFonts w:ascii="Times New Roman" w:hAnsi="Times New Roman" w:cs="Times New Roman"/>
                <w:b/>
                <w:sz w:val="24"/>
                <w:szCs w:val="24"/>
              </w:rPr>
            </w:pPr>
            <w:r w:rsidRPr="00313766">
              <w:rPr>
                <w:rFonts w:ascii="Times New Roman" w:hAnsi="Times New Roman" w:cs="Times New Roman"/>
                <w:b/>
                <w:sz w:val="24"/>
                <w:szCs w:val="24"/>
              </w:rPr>
              <w:t xml:space="preserve">2015 – 2016 </w:t>
            </w:r>
            <w:proofErr w:type="spellStart"/>
            <w:r w:rsidRPr="00313766">
              <w:rPr>
                <w:rFonts w:ascii="Times New Roman" w:hAnsi="Times New Roman" w:cs="Times New Roman"/>
                <w:b/>
                <w:sz w:val="24"/>
                <w:szCs w:val="24"/>
              </w:rPr>
              <w:t>уч</w:t>
            </w:r>
            <w:proofErr w:type="gramStart"/>
            <w:r w:rsidRPr="00313766">
              <w:rPr>
                <w:rFonts w:ascii="Times New Roman" w:hAnsi="Times New Roman" w:cs="Times New Roman"/>
                <w:b/>
                <w:sz w:val="24"/>
                <w:szCs w:val="24"/>
              </w:rPr>
              <w:t>.г</w:t>
            </w:r>
            <w:proofErr w:type="gramEnd"/>
            <w:r w:rsidRPr="00313766">
              <w:rPr>
                <w:rFonts w:ascii="Times New Roman" w:hAnsi="Times New Roman" w:cs="Times New Roman"/>
                <w:b/>
                <w:sz w:val="24"/>
                <w:szCs w:val="24"/>
              </w:rPr>
              <w:t>од</w:t>
            </w:r>
            <w:proofErr w:type="spellEnd"/>
          </w:p>
        </w:tc>
        <w:tc>
          <w:tcPr>
            <w:tcW w:w="2415" w:type="dxa"/>
          </w:tcPr>
          <w:p w:rsidR="00EB28D6" w:rsidRPr="00313766" w:rsidRDefault="00EB28D6" w:rsidP="00043129">
            <w:pPr>
              <w:jc w:val="center"/>
              <w:rPr>
                <w:rFonts w:ascii="Times New Roman" w:hAnsi="Times New Roman" w:cs="Times New Roman"/>
                <w:b/>
                <w:sz w:val="24"/>
                <w:szCs w:val="24"/>
              </w:rPr>
            </w:pPr>
            <w:r w:rsidRPr="00313766">
              <w:rPr>
                <w:rFonts w:ascii="Times New Roman" w:hAnsi="Times New Roman" w:cs="Times New Roman"/>
                <w:b/>
                <w:sz w:val="24"/>
                <w:szCs w:val="24"/>
              </w:rPr>
              <w:t xml:space="preserve">2016 – 2017 </w:t>
            </w:r>
            <w:proofErr w:type="spellStart"/>
            <w:r w:rsidRPr="00313766">
              <w:rPr>
                <w:rFonts w:ascii="Times New Roman" w:hAnsi="Times New Roman" w:cs="Times New Roman"/>
                <w:b/>
                <w:sz w:val="24"/>
                <w:szCs w:val="24"/>
              </w:rPr>
              <w:t>уч</w:t>
            </w:r>
            <w:proofErr w:type="gramStart"/>
            <w:r w:rsidRPr="00313766">
              <w:rPr>
                <w:rFonts w:ascii="Times New Roman" w:hAnsi="Times New Roman" w:cs="Times New Roman"/>
                <w:b/>
                <w:sz w:val="24"/>
                <w:szCs w:val="24"/>
              </w:rPr>
              <w:t>.г</w:t>
            </w:r>
            <w:proofErr w:type="gramEnd"/>
            <w:r w:rsidRPr="00313766">
              <w:rPr>
                <w:rFonts w:ascii="Times New Roman" w:hAnsi="Times New Roman" w:cs="Times New Roman"/>
                <w:b/>
                <w:sz w:val="24"/>
                <w:szCs w:val="24"/>
              </w:rPr>
              <w:t>од</w:t>
            </w:r>
            <w:proofErr w:type="spellEnd"/>
          </w:p>
        </w:tc>
        <w:tc>
          <w:tcPr>
            <w:tcW w:w="2416" w:type="dxa"/>
          </w:tcPr>
          <w:p w:rsidR="00EB28D6" w:rsidRPr="00313766" w:rsidRDefault="00EB28D6" w:rsidP="00043129">
            <w:pPr>
              <w:jc w:val="center"/>
              <w:rPr>
                <w:rFonts w:ascii="Times New Roman" w:hAnsi="Times New Roman" w:cs="Times New Roman"/>
                <w:b/>
                <w:sz w:val="24"/>
                <w:szCs w:val="24"/>
              </w:rPr>
            </w:pPr>
            <w:r w:rsidRPr="00313766">
              <w:rPr>
                <w:rFonts w:ascii="Times New Roman" w:hAnsi="Times New Roman" w:cs="Times New Roman"/>
                <w:b/>
                <w:sz w:val="24"/>
                <w:szCs w:val="24"/>
              </w:rPr>
              <w:t xml:space="preserve">2017 – 2018 </w:t>
            </w:r>
            <w:proofErr w:type="spellStart"/>
            <w:r w:rsidRPr="00313766">
              <w:rPr>
                <w:rFonts w:ascii="Times New Roman" w:hAnsi="Times New Roman" w:cs="Times New Roman"/>
                <w:b/>
                <w:sz w:val="24"/>
                <w:szCs w:val="24"/>
              </w:rPr>
              <w:t>уч</w:t>
            </w:r>
            <w:proofErr w:type="gramStart"/>
            <w:r w:rsidRPr="00313766">
              <w:rPr>
                <w:rFonts w:ascii="Times New Roman" w:hAnsi="Times New Roman" w:cs="Times New Roman"/>
                <w:b/>
                <w:sz w:val="24"/>
                <w:szCs w:val="24"/>
              </w:rPr>
              <w:t>.г</w:t>
            </w:r>
            <w:proofErr w:type="gramEnd"/>
            <w:r w:rsidRPr="00313766">
              <w:rPr>
                <w:rFonts w:ascii="Times New Roman" w:hAnsi="Times New Roman" w:cs="Times New Roman"/>
                <w:b/>
                <w:sz w:val="24"/>
                <w:szCs w:val="24"/>
              </w:rPr>
              <w:t>од</w:t>
            </w:r>
            <w:proofErr w:type="spellEnd"/>
          </w:p>
        </w:tc>
      </w:tr>
      <w:tr w:rsidR="00EB28D6" w:rsidRPr="00313766" w:rsidTr="00043129">
        <w:trPr>
          <w:trHeight w:val="577"/>
        </w:trPr>
        <w:tc>
          <w:tcPr>
            <w:tcW w:w="2415" w:type="dxa"/>
          </w:tcPr>
          <w:p w:rsidR="00EB28D6" w:rsidRPr="00313766" w:rsidRDefault="00EB28D6" w:rsidP="00043129">
            <w:pPr>
              <w:jc w:val="center"/>
              <w:rPr>
                <w:rFonts w:ascii="Times New Roman" w:hAnsi="Times New Roman" w:cs="Times New Roman"/>
                <w:b/>
                <w:sz w:val="24"/>
                <w:szCs w:val="24"/>
              </w:rPr>
            </w:pPr>
            <w:r w:rsidRPr="00313766">
              <w:rPr>
                <w:rFonts w:ascii="Times New Roman" w:hAnsi="Times New Roman" w:cs="Times New Roman"/>
                <w:b/>
                <w:sz w:val="24"/>
                <w:szCs w:val="24"/>
              </w:rPr>
              <w:t>2 чел.</w:t>
            </w:r>
          </w:p>
        </w:tc>
        <w:tc>
          <w:tcPr>
            <w:tcW w:w="2415" w:type="dxa"/>
          </w:tcPr>
          <w:p w:rsidR="00EB28D6" w:rsidRPr="00313766" w:rsidRDefault="00EB28D6" w:rsidP="00043129">
            <w:pPr>
              <w:jc w:val="center"/>
              <w:rPr>
                <w:rFonts w:ascii="Times New Roman" w:hAnsi="Times New Roman" w:cs="Times New Roman"/>
                <w:b/>
                <w:sz w:val="24"/>
                <w:szCs w:val="24"/>
              </w:rPr>
            </w:pPr>
            <w:r w:rsidRPr="00313766">
              <w:rPr>
                <w:rFonts w:ascii="Times New Roman" w:hAnsi="Times New Roman" w:cs="Times New Roman"/>
                <w:b/>
                <w:sz w:val="24"/>
                <w:szCs w:val="24"/>
              </w:rPr>
              <w:t xml:space="preserve"> 0 </w:t>
            </w:r>
          </w:p>
        </w:tc>
        <w:tc>
          <w:tcPr>
            <w:tcW w:w="2416" w:type="dxa"/>
          </w:tcPr>
          <w:p w:rsidR="00EB28D6" w:rsidRPr="00313766" w:rsidRDefault="00EB28D6" w:rsidP="00043129">
            <w:pPr>
              <w:jc w:val="center"/>
              <w:rPr>
                <w:rFonts w:ascii="Times New Roman" w:hAnsi="Times New Roman" w:cs="Times New Roman"/>
                <w:b/>
                <w:sz w:val="24"/>
                <w:szCs w:val="24"/>
              </w:rPr>
            </w:pPr>
            <w:r w:rsidRPr="00313766">
              <w:rPr>
                <w:rFonts w:ascii="Times New Roman" w:hAnsi="Times New Roman" w:cs="Times New Roman"/>
                <w:b/>
                <w:sz w:val="24"/>
                <w:szCs w:val="24"/>
              </w:rPr>
              <w:t>1 чел.</w:t>
            </w:r>
          </w:p>
        </w:tc>
      </w:tr>
    </w:tbl>
    <w:p w:rsidR="00EB28D6" w:rsidRPr="00313766" w:rsidRDefault="00EB28D6" w:rsidP="00EB28D6">
      <w:pPr>
        <w:pStyle w:val="a3"/>
      </w:pPr>
    </w:p>
    <w:p w:rsidR="00EB28D6" w:rsidRDefault="00EB28D6" w:rsidP="00EB28D6">
      <w:pPr>
        <w:pStyle w:val="a3"/>
        <w:ind w:left="-709"/>
      </w:pPr>
      <w:r>
        <w:t xml:space="preserve">                     </w:t>
      </w:r>
      <w:r w:rsidRPr="002071F7">
        <w:rPr>
          <w:noProof/>
        </w:rPr>
        <w:drawing>
          <wp:inline distT="0" distB="0" distL="0" distR="0">
            <wp:extent cx="1676400" cy="2619375"/>
            <wp:effectExtent l="19050" t="0" r="0" b="0"/>
            <wp:docPr id="10" name="Рисунок 10"/>
            <wp:cNvGraphicFramePr/>
            <a:graphic xmlns:a="http://schemas.openxmlformats.org/drawingml/2006/main">
              <a:graphicData uri="http://schemas.openxmlformats.org/drawingml/2006/picture">
                <pic:pic xmlns:pic="http://schemas.openxmlformats.org/drawingml/2006/picture">
                  <pic:nvPicPr>
                    <pic:cNvPr id="45058" name="Picture 2"/>
                    <pic:cNvPicPr>
                      <a:picLocks noGrp="1" noChangeAspect="1" noChangeArrowheads="1"/>
                    </pic:cNvPicPr>
                  </pic:nvPicPr>
                  <pic:blipFill>
                    <a:blip r:embed="rId7" cstate="print"/>
                    <a:srcRect/>
                    <a:stretch>
                      <a:fillRect/>
                    </a:stretch>
                  </pic:blipFill>
                  <pic:spPr bwMode="auto">
                    <a:xfrm>
                      <a:off x="0" y="0"/>
                      <a:ext cx="1676400" cy="2619375"/>
                    </a:xfrm>
                    <a:prstGeom prst="rect">
                      <a:avLst/>
                    </a:prstGeom>
                    <a:noFill/>
                    <a:ln w="9525">
                      <a:noFill/>
                      <a:miter lim="800000"/>
                      <a:headEnd/>
                      <a:tailEnd/>
                    </a:ln>
                    <a:effectLst/>
                  </pic:spPr>
                </pic:pic>
              </a:graphicData>
            </a:graphic>
          </wp:inline>
        </w:drawing>
      </w:r>
      <w:r>
        <w:t xml:space="preserve">               </w:t>
      </w:r>
      <w:r w:rsidRPr="00EE5FE8">
        <w:rPr>
          <w:noProof/>
        </w:rPr>
        <w:drawing>
          <wp:inline distT="0" distB="0" distL="0" distR="0">
            <wp:extent cx="1771650" cy="2619375"/>
            <wp:effectExtent l="19050" t="0" r="0" b="0"/>
            <wp:docPr id="16" name="Рисунок 12"/>
            <wp:cNvGraphicFramePr/>
            <a:graphic xmlns:a="http://schemas.openxmlformats.org/drawingml/2006/main">
              <a:graphicData uri="http://schemas.openxmlformats.org/drawingml/2006/picture">
                <pic:pic xmlns:pic="http://schemas.openxmlformats.org/drawingml/2006/picture">
                  <pic:nvPicPr>
                    <pic:cNvPr id="46082" name="Picture 2"/>
                    <pic:cNvPicPr>
                      <a:picLocks noGrp="1" noChangeAspect="1" noChangeArrowheads="1"/>
                    </pic:cNvPicPr>
                  </pic:nvPicPr>
                  <pic:blipFill>
                    <a:blip r:embed="rId8" cstate="print"/>
                    <a:srcRect/>
                    <a:stretch>
                      <a:fillRect/>
                    </a:stretch>
                  </pic:blipFill>
                  <pic:spPr bwMode="auto">
                    <a:xfrm>
                      <a:off x="0" y="0"/>
                      <a:ext cx="1771655" cy="2619382"/>
                    </a:xfrm>
                    <a:prstGeom prst="rect">
                      <a:avLst/>
                    </a:prstGeom>
                    <a:noFill/>
                    <a:ln w="9525">
                      <a:noFill/>
                      <a:miter lim="800000"/>
                      <a:headEnd/>
                      <a:tailEnd/>
                    </a:ln>
                    <a:effectLst/>
                  </pic:spPr>
                </pic:pic>
              </a:graphicData>
            </a:graphic>
          </wp:inline>
        </w:drawing>
      </w:r>
    </w:p>
    <w:p w:rsidR="00EB28D6" w:rsidRDefault="00EB28D6" w:rsidP="00EB28D6"/>
    <w:p w:rsidR="00EB28D6" w:rsidRDefault="00EB28D6" w:rsidP="00EB28D6">
      <w:pPr>
        <w:pStyle w:val="a3"/>
        <w:ind w:left="-567"/>
      </w:pPr>
      <w:r w:rsidRPr="00D163A7">
        <w:rPr>
          <w:b/>
        </w:rPr>
        <w:t>Никитин Александр, обучающийся 11</w:t>
      </w:r>
      <w:proofErr w:type="gramStart"/>
      <w:r w:rsidRPr="00D163A7">
        <w:rPr>
          <w:b/>
        </w:rPr>
        <w:t xml:space="preserve"> А</w:t>
      </w:r>
      <w:proofErr w:type="gramEnd"/>
      <w:r w:rsidRPr="00D163A7">
        <w:rPr>
          <w:b/>
        </w:rPr>
        <w:t xml:space="preserve"> класса,  – стипендиат Губернатора 2018 года,</w:t>
      </w:r>
      <w:r>
        <w:t xml:space="preserve"> </w:t>
      </w:r>
      <w:r w:rsidRPr="0008362E">
        <w:rPr>
          <w:b/>
        </w:rPr>
        <w:t xml:space="preserve">победитель </w:t>
      </w:r>
      <w:r>
        <w:t>научно – практической конференции СТИ НИЯУ МИФИ «Энергия новых поколений» (2018 год); ныне – студент 1 курса СТИ НИЯУ МИФИ, получающий уже на 1 курсе повышенную стипендию по результатам научной деятельности за 2018 год.</w:t>
      </w:r>
    </w:p>
    <w:p w:rsidR="00EB28D6" w:rsidRDefault="00EB28D6" w:rsidP="00EB28D6"/>
    <w:p w:rsidR="00EB28D6" w:rsidRDefault="00EB28D6" w:rsidP="00EB28D6">
      <w:pPr>
        <w:pStyle w:val="a3"/>
        <w:jc w:val="center"/>
      </w:pPr>
    </w:p>
    <w:p w:rsidR="00EB28D6" w:rsidRDefault="00EB28D6" w:rsidP="00EB28D6">
      <w:pPr>
        <w:pStyle w:val="a3"/>
        <w:jc w:val="center"/>
      </w:pPr>
    </w:p>
    <w:p w:rsidR="00EB28D6" w:rsidRDefault="00EB28D6" w:rsidP="00EB28D6">
      <w:pPr>
        <w:pStyle w:val="a3"/>
        <w:jc w:val="center"/>
      </w:pPr>
    </w:p>
    <w:p w:rsidR="00EB28D6" w:rsidRDefault="00EB28D6" w:rsidP="00EB28D6">
      <w:pPr>
        <w:pStyle w:val="a3"/>
        <w:jc w:val="center"/>
      </w:pPr>
    </w:p>
    <w:p w:rsidR="00EB28D6" w:rsidRDefault="00EB28D6" w:rsidP="00EB28D6">
      <w:pPr>
        <w:pStyle w:val="a3"/>
        <w:jc w:val="center"/>
      </w:pPr>
    </w:p>
    <w:p w:rsidR="00EB28D6" w:rsidRPr="00313766" w:rsidRDefault="00EB28D6" w:rsidP="00EB28D6">
      <w:pPr>
        <w:pStyle w:val="a3"/>
        <w:jc w:val="center"/>
      </w:pPr>
      <w:r w:rsidRPr="00313766">
        <w:t xml:space="preserve">Стипендиаты </w:t>
      </w:r>
      <w:proofErr w:type="gramStart"/>
      <w:r w:rsidRPr="00313766">
        <w:t>Мэра</w:t>
      </w:r>
      <w:proofErr w:type="gramEnd"/>
      <w:r w:rsidRPr="00313766">
        <w:t xml:space="preserve"> ЗАТО </w:t>
      </w:r>
      <w:proofErr w:type="spellStart"/>
      <w:r w:rsidRPr="00313766">
        <w:t>Северск</w:t>
      </w:r>
      <w:proofErr w:type="spellEnd"/>
    </w:p>
    <w:p w:rsidR="00EB28D6" w:rsidRPr="00313766" w:rsidRDefault="00EB28D6" w:rsidP="00EB28D6">
      <w:pPr>
        <w:pStyle w:val="a3"/>
        <w:jc w:val="cente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2415"/>
        <w:gridCol w:w="2416"/>
        <w:gridCol w:w="2416"/>
      </w:tblGrid>
      <w:tr w:rsidR="00EB28D6" w:rsidRPr="00313766" w:rsidTr="00EB28D6">
        <w:trPr>
          <w:trHeight w:val="577"/>
        </w:trPr>
        <w:tc>
          <w:tcPr>
            <w:tcW w:w="2415" w:type="dxa"/>
          </w:tcPr>
          <w:p w:rsidR="00EB28D6" w:rsidRPr="00313766" w:rsidRDefault="00EB28D6" w:rsidP="00043129">
            <w:pPr>
              <w:jc w:val="center"/>
              <w:rPr>
                <w:rFonts w:ascii="Times New Roman" w:hAnsi="Times New Roman" w:cs="Times New Roman"/>
                <w:b/>
                <w:sz w:val="24"/>
                <w:szCs w:val="24"/>
              </w:rPr>
            </w:pPr>
            <w:r w:rsidRPr="00313766">
              <w:rPr>
                <w:rFonts w:ascii="Times New Roman" w:hAnsi="Times New Roman" w:cs="Times New Roman"/>
                <w:b/>
                <w:sz w:val="24"/>
                <w:szCs w:val="24"/>
              </w:rPr>
              <w:t xml:space="preserve">2015 – 2016 </w:t>
            </w:r>
            <w:proofErr w:type="spellStart"/>
            <w:r w:rsidRPr="00313766">
              <w:rPr>
                <w:rFonts w:ascii="Times New Roman" w:hAnsi="Times New Roman" w:cs="Times New Roman"/>
                <w:b/>
                <w:sz w:val="24"/>
                <w:szCs w:val="24"/>
              </w:rPr>
              <w:t>уч</w:t>
            </w:r>
            <w:proofErr w:type="gramStart"/>
            <w:r w:rsidRPr="00313766">
              <w:rPr>
                <w:rFonts w:ascii="Times New Roman" w:hAnsi="Times New Roman" w:cs="Times New Roman"/>
                <w:b/>
                <w:sz w:val="24"/>
                <w:szCs w:val="24"/>
              </w:rPr>
              <w:t>.г</w:t>
            </w:r>
            <w:proofErr w:type="gramEnd"/>
            <w:r w:rsidRPr="00313766">
              <w:rPr>
                <w:rFonts w:ascii="Times New Roman" w:hAnsi="Times New Roman" w:cs="Times New Roman"/>
                <w:b/>
                <w:sz w:val="24"/>
                <w:szCs w:val="24"/>
              </w:rPr>
              <w:t>од</w:t>
            </w:r>
            <w:proofErr w:type="spellEnd"/>
          </w:p>
        </w:tc>
        <w:tc>
          <w:tcPr>
            <w:tcW w:w="2415" w:type="dxa"/>
          </w:tcPr>
          <w:p w:rsidR="00EB28D6" w:rsidRPr="00313766" w:rsidRDefault="00EB28D6" w:rsidP="00043129">
            <w:pPr>
              <w:jc w:val="center"/>
              <w:rPr>
                <w:rFonts w:ascii="Times New Roman" w:hAnsi="Times New Roman" w:cs="Times New Roman"/>
                <w:b/>
                <w:sz w:val="24"/>
                <w:szCs w:val="24"/>
              </w:rPr>
            </w:pPr>
            <w:r w:rsidRPr="00313766">
              <w:rPr>
                <w:rFonts w:ascii="Times New Roman" w:hAnsi="Times New Roman" w:cs="Times New Roman"/>
                <w:b/>
                <w:sz w:val="24"/>
                <w:szCs w:val="24"/>
              </w:rPr>
              <w:t xml:space="preserve">2016 – 2017 </w:t>
            </w:r>
            <w:proofErr w:type="spellStart"/>
            <w:r w:rsidRPr="00313766">
              <w:rPr>
                <w:rFonts w:ascii="Times New Roman" w:hAnsi="Times New Roman" w:cs="Times New Roman"/>
                <w:b/>
                <w:sz w:val="24"/>
                <w:szCs w:val="24"/>
              </w:rPr>
              <w:t>уч</w:t>
            </w:r>
            <w:proofErr w:type="gramStart"/>
            <w:r w:rsidRPr="00313766">
              <w:rPr>
                <w:rFonts w:ascii="Times New Roman" w:hAnsi="Times New Roman" w:cs="Times New Roman"/>
                <w:b/>
                <w:sz w:val="24"/>
                <w:szCs w:val="24"/>
              </w:rPr>
              <w:t>.г</w:t>
            </w:r>
            <w:proofErr w:type="gramEnd"/>
            <w:r w:rsidRPr="00313766">
              <w:rPr>
                <w:rFonts w:ascii="Times New Roman" w:hAnsi="Times New Roman" w:cs="Times New Roman"/>
                <w:b/>
                <w:sz w:val="24"/>
                <w:szCs w:val="24"/>
              </w:rPr>
              <w:t>од</w:t>
            </w:r>
            <w:proofErr w:type="spellEnd"/>
          </w:p>
        </w:tc>
        <w:tc>
          <w:tcPr>
            <w:tcW w:w="2416" w:type="dxa"/>
          </w:tcPr>
          <w:p w:rsidR="00EB28D6" w:rsidRPr="00313766" w:rsidRDefault="00EB28D6" w:rsidP="00043129">
            <w:pPr>
              <w:jc w:val="center"/>
              <w:rPr>
                <w:rFonts w:ascii="Times New Roman" w:hAnsi="Times New Roman" w:cs="Times New Roman"/>
                <w:b/>
                <w:sz w:val="24"/>
                <w:szCs w:val="24"/>
              </w:rPr>
            </w:pPr>
            <w:r w:rsidRPr="00313766">
              <w:rPr>
                <w:rFonts w:ascii="Times New Roman" w:hAnsi="Times New Roman" w:cs="Times New Roman"/>
                <w:b/>
                <w:sz w:val="24"/>
                <w:szCs w:val="24"/>
              </w:rPr>
              <w:t xml:space="preserve">2017 – 2018 </w:t>
            </w:r>
            <w:proofErr w:type="spellStart"/>
            <w:r w:rsidRPr="00313766">
              <w:rPr>
                <w:rFonts w:ascii="Times New Roman" w:hAnsi="Times New Roman" w:cs="Times New Roman"/>
                <w:b/>
                <w:sz w:val="24"/>
                <w:szCs w:val="24"/>
              </w:rPr>
              <w:t>уч</w:t>
            </w:r>
            <w:proofErr w:type="gramStart"/>
            <w:r w:rsidRPr="00313766">
              <w:rPr>
                <w:rFonts w:ascii="Times New Roman" w:hAnsi="Times New Roman" w:cs="Times New Roman"/>
                <w:b/>
                <w:sz w:val="24"/>
                <w:szCs w:val="24"/>
              </w:rPr>
              <w:t>.г</w:t>
            </w:r>
            <w:proofErr w:type="gramEnd"/>
            <w:r w:rsidRPr="00313766">
              <w:rPr>
                <w:rFonts w:ascii="Times New Roman" w:hAnsi="Times New Roman" w:cs="Times New Roman"/>
                <w:b/>
                <w:sz w:val="24"/>
                <w:szCs w:val="24"/>
              </w:rPr>
              <w:t>од</w:t>
            </w:r>
            <w:proofErr w:type="spellEnd"/>
          </w:p>
        </w:tc>
        <w:tc>
          <w:tcPr>
            <w:tcW w:w="2416" w:type="dxa"/>
          </w:tcPr>
          <w:p w:rsidR="00EB28D6" w:rsidRPr="00313766" w:rsidRDefault="00EB28D6" w:rsidP="00043129">
            <w:pPr>
              <w:jc w:val="center"/>
              <w:rPr>
                <w:rFonts w:ascii="Times New Roman" w:hAnsi="Times New Roman" w:cs="Times New Roman"/>
                <w:b/>
                <w:sz w:val="24"/>
                <w:szCs w:val="24"/>
              </w:rPr>
            </w:pPr>
            <w:r>
              <w:rPr>
                <w:rFonts w:ascii="Times New Roman" w:hAnsi="Times New Roman" w:cs="Times New Roman"/>
                <w:b/>
                <w:sz w:val="24"/>
                <w:szCs w:val="24"/>
              </w:rPr>
              <w:t>2018 – 2019</w:t>
            </w:r>
            <w:r w:rsidRPr="00313766">
              <w:rPr>
                <w:rFonts w:ascii="Times New Roman" w:hAnsi="Times New Roman" w:cs="Times New Roman"/>
                <w:b/>
                <w:sz w:val="24"/>
                <w:szCs w:val="24"/>
              </w:rPr>
              <w:t xml:space="preserve"> </w:t>
            </w:r>
            <w:proofErr w:type="spellStart"/>
            <w:r w:rsidRPr="00313766">
              <w:rPr>
                <w:rFonts w:ascii="Times New Roman" w:hAnsi="Times New Roman" w:cs="Times New Roman"/>
                <w:b/>
                <w:sz w:val="24"/>
                <w:szCs w:val="24"/>
              </w:rPr>
              <w:t>уч</w:t>
            </w:r>
            <w:proofErr w:type="gramStart"/>
            <w:r w:rsidRPr="00313766">
              <w:rPr>
                <w:rFonts w:ascii="Times New Roman" w:hAnsi="Times New Roman" w:cs="Times New Roman"/>
                <w:b/>
                <w:sz w:val="24"/>
                <w:szCs w:val="24"/>
              </w:rPr>
              <w:t>.г</w:t>
            </w:r>
            <w:proofErr w:type="gramEnd"/>
            <w:r w:rsidRPr="00313766">
              <w:rPr>
                <w:rFonts w:ascii="Times New Roman" w:hAnsi="Times New Roman" w:cs="Times New Roman"/>
                <w:b/>
                <w:sz w:val="24"/>
                <w:szCs w:val="24"/>
              </w:rPr>
              <w:t>од</w:t>
            </w:r>
            <w:proofErr w:type="spellEnd"/>
          </w:p>
        </w:tc>
      </w:tr>
      <w:tr w:rsidR="00EB28D6" w:rsidRPr="00313766" w:rsidTr="00EB28D6">
        <w:trPr>
          <w:trHeight w:val="577"/>
        </w:trPr>
        <w:tc>
          <w:tcPr>
            <w:tcW w:w="2415" w:type="dxa"/>
          </w:tcPr>
          <w:p w:rsidR="00EB28D6" w:rsidRPr="00313766" w:rsidRDefault="00EB28D6" w:rsidP="00043129">
            <w:pPr>
              <w:jc w:val="center"/>
              <w:rPr>
                <w:rFonts w:ascii="Times New Roman" w:hAnsi="Times New Roman" w:cs="Times New Roman"/>
                <w:b/>
                <w:sz w:val="24"/>
                <w:szCs w:val="24"/>
              </w:rPr>
            </w:pPr>
            <w:r w:rsidRPr="00313766">
              <w:rPr>
                <w:rFonts w:ascii="Times New Roman" w:hAnsi="Times New Roman" w:cs="Times New Roman"/>
                <w:b/>
                <w:sz w:val="24"/>
                <w:szCs w:val="24"/>
              </w:rPr>
              <w:t>0 чел.</w:t>
            </w:r>
          </w:p>
        </w:tc>
        <w:tc>
          <w:tcPr>
            <w:tcW w:w="2415" w:type="dxa"/>
          </w:tcPr>
          <w:p w:rsidR="00EB28D6" w:rsidRPr="00313766" w:rsidRDefault="00EB28D6" w:rsidP="00043129">
            <w:pPr>
              <w:jc w:val="center"/>
              <w:rPr>
                <w:rFonts w:ascii="Times New Roman" w:hAnsi="Times New Roman" w:cs="Times New Roman"/>
                <w:b/>
                <w:sz w:val="24"/>
                <w:szCs w:val="24"/>
              </w:rPr>
            </w:pPr>
            <w:r w:rsidRPr="00313766">
              <w:rPr>
                <w:rFonts w:ascii="Times New Roman" w:hAnsi="Times New Roman" w:cs="Times New Roman"/>
                <w:b/>
                <w:sz w:val="24"/>
                <w:szCs w:val="24"/>
              </w:rPr>
              <w:t xml:space="preserve"> 1</w:t>
            </w:r>
          </w:p>
        </w:tc>
        <w:tc>
          <w:tcPr>
            <w:tcW w:w="2416" w:type="dxa"/>
          </w:tcPr>
          <w:p w:rsidR="00EB28D6" w:rsidRPr="00313766" w:rsidRDefault="00EB28D6" w:rsidP="00043129">
            <w:pPr>
              <w:jc w:val="center"/>
              <w:rPr>
                <w:rFonts w:ascii="Times New Roman" w:hAnsi="Times New Roman" w:cs="Times New Roman"/>
                <w:b/>
                <w:sz w:val="24"/>
                <w:szCs w:val="24"/>
              </w:rPr>
            </w:pPr>
            <w:r w:rsidRPr="00313766">
              <w:rPr>
                <w:rFonts w:ascii="Times New Roman" w:hAnsi="Times New Roman" w:cs="Times New Roman"/>
                <w:b/>
                <w:sz w:val="24"/>
                <w:szCs w:val="24"/>
              </w:rPr>
              <w:t>2 чел.</w:t>
            </w:r>
          </w:p>
        </w:tc>
        <w:tc>
          <w:tcPr>
            <w:tcW w:w="2416" w:type="dxa"/>
          </w:tcPr>
          <w:p w:rsidR="00EB28D6" w:rsidRPr="00313766" w:rsidRDefault="00EB28D6" w:rsidP="00043129">
            <w:pPr>
              <w:jc w:val="center"/>
              <w:rPr>
                <w:rFonts w:ascii="Times New Roman" w:hAnsi="Times New Roman" w:cs="Times New Roman"/>
                <w:b/>
                <w:sz w:val="24"/>
                <w:szCs w:val="24"/>
              </w:rPr>
            </w:pPr>
            <w:r>
              <w:rPr>
                <w:rFonts w:ascii="Times New Roman" w:hAnsi="Times New Roman" w:cs="Times New Roman"/>
                <w:b/>
                <w:sz w:val="24"/>
                <w:szCs w:val="24"/>
              </w:rPr>
              <w:t>1</w:t>
            </w:r>
            <w:r w:rsidRPr="00313766">
              <w:rPr>
                <w:rFonts w:ascii="Times New Roman" w:hAnsi="Times New Roman" w:cs="Times New Roman"/>
                <w:b/>
                <w:sz w:val="24"/>
                <w:szCs w:val="24"/>
              </w:rPr>
              <w:t xml:space="preserve"> чел.</w:t>
            </w:r>
          </w:p>
        </w:tc>
      </w:tr>
    </w:tbl>
    <w:p w:rsidR="00EB28D6" w:rsidRPr="00313766" w:rsidRDefault="00EB28D6" w:rsidP="00EB28D6">
      <w:pPr>
        <w:pStyle w:val="a3"/>
        <w:jc w:val="center"/>
      </w:pPr>
    </w:p>
    <w:tbl>
      <w:tblPr>
        <w:tblStyle w:val="a6"/>
        <w:tblpPr w:leftFromText="180" w:rightFromText="180" w:vertAnchor="page" w:horzAnchor="margin" w:tblpY="4231"/>
        <w:tblW w:w="9747" w:type="dxa"/>
        <w:tblLook w:val="04A0"/>
      </w:tblPr>
      <w:tblGrid>
        <w:gridCol w:w="928"/>
        <w:gridCol w:w="2599"/>
        <w:gridCol w:w="1938"/>
        <w:gridCol w:w="1845"/>
        <w:gridCol w:w="2437"/>
      </w:tblGrid>
      <w:tr w:rsidR="00EB28D6" w:rsidTr="00043129">
        <w:tc>
          <w:tcPr>
            <w:tcW w:w="9747" w:type="dxa"/>
            <w:gridSpan w:val="5"/>
          </w:tcPr>
          <w:p w:rsidR="00EB28D6" w:rsidRPr="00657234" w:rsidRDefault="00EB28D6" w:rsidP="00043129">
            <w:pPr>
              <w:jc w:val="center"/>
              <w:rPr>
                <w:rFonts w:ascii="Times New Roman" w:hAnsi="Times New Roman" w:cs="Times New Roman"/>
                <w:b/>
                <w:sz w:val="24"/>
                <w:szCs w:val="24"/>
              </w:rPr>
            </w:pPr>
            <w:r w:rsidRPr="00657234">
              <w:rPr>
                <w:rFonts w:ascii="Times New Roman" w:hAnsi="Times New Roman" w:cs="Times New Roman"/>
                <w:b/>
                <w:sz w:val="24"/>
                <w:szCs w:val="24"/>
              </w:rPr>
              <w:t>Достижение педагога</w:t>
            </w:r>
          </w:p>
        </w:tc>
      </w:tr>
      <w:tr w:rsidR="00EB28D6" w:rsidTr="00043129">
        <w:trPr>
          <w:trHeight w:val="1970"/>
        </w:trPr>
        <w:tc>
          <w:tcPr>
            <w:tcW w:w="928" w:type="dxa"/>
          </w:tcPr>
          <w:p w:rsidR="00EB28D6" w:rsidRPr="00750B76" w:rsidRDefault="00EB28D6" w:rsidP="00043129">
            <w:pPr>
              <w:jc w:val="center"/>
              <w:rPr>
                <w:rFonts w:ascii="Times New Roman" w:hAnsi="Times New Roman" w:cs="Times New Roman"/>
                <w:sz w:val="24"/>
                <w:szCs w:val="24"/>
              </w:rPr>
            </w:pPr>
            <w:r w:rsidRPr="00750B76">
              <w:rPr>
                <w:rFonts w:ascii="Times New Roman" w:hAnsi="Times New Roman" w:cs="Times New Roman"/>
                <w:sz w:val="24"/>
                <w:szCs w:val="24"/>
              </w:rPr>
              <w:t>МБОУ «СОШ № 83»</w:t>
            </w:r>
          </w:p>
        </w:tc>
        <w:tc>
          <w:tcPr>
            <w:tcW w:w="2599" w:type="dxa"/>
          </w:tcPr>
          <w:p w:rsidR="00EB28D6" w:rsidRPr="002037FF" w:rsidRDefault="00EB28D6" w:rsidP="00043129">
            <w:pPr>
              <w:jc w:val="center"/>
              <w:rPr>
                <w:rFonts w:ascii="Times New Roman" w:hAnsi="Times New Roman" w:cs="Times New Roman"/>
                <w:sz w:val="24"/>
                <w:szCs w:val="24"/>
              </w:rPr>
            </w:pPr>
            <w:r>
              <w:rPr>
                <w:rFonts w:ascii="Times New Roman" w:hAnsi="Times New Roman" w:cs="Times New Roman"/>
                <w:sz w:val="24"/>
                <w:szCs w:val="24"/>
              </w:rPr>
              <w:t>Международный</w:t>
            </w:r>
          </w:p>
        </w:tc>
        <w:tc>
          <w:tcPr>
            <w:tcW w:w="1938" w:type="dxa"/>
          </w:tcPr>
          <w:p w:rsidR="00EB28D6" w:rsidRPr="00867A20" w:rsidRDefault="00EB28D6" w:rsidP="00043129">
            <w:pPr>
              <w:jc w:val="center"/>
              <w:rPr>
                <w:rFonts w:ascii="Times New Roman" w:hAnsi="Times New Roman" w:cs="Times New Roman"/>
              </w:rPr>
            </w:pPr>
            <w:r w:rsidRPr="00867A20">
              <w:rPr>
                <w:rFonts w:ascii="Times New Roman" w:hAnsi="Times New Roman" w:cs="Times New Roman"/>
                <w:shd w:val="clear" w:color="auto" w:fill="FFFFFF"/>
              </w:rPr>
              <w:t xml:space="preserve">Европейский чемпионат </w:t>
            </w:r>
            <w:proofErr w:type="spellStart"/>
            <w:r w:rsidRPr="00867A20">
              <w:rPr>
                <w:rFonts w:ascii="Times New Roman" w:hAnsi="Times New Roman" w:cs="Times New Roman"/>
                <w:shd w:val="clear" w:color="auto" w:fill="FFFFFF"/>
              </w:rPr>
              <w:t>Robocup</w:t>
            </w:r>
            <w:proofErr w:type="spellEnd"/>
            <w:r>
              <w:rPr>
                <w:rFonts w:ascii="Times New Roman" w:hAnsi="Times New Roman" w:cs="Times New Roman"/>
                <w:shd w:val="clear" w:color="auto" w:fill="FFFFFF"/>
              </w:rPr>
              <w:t xml:space="preserve"> </w:t>
            </w:r>
            <w:proofErr w:type="spellStart"/>
            <w:r w:rsidRPr="00867A20">
              <w:rPr>
                <w:rFonts w:ascii="Times New Roman" w:hAnsi="Times New Roman" w:cs="Times New Roman"/>
                <w:shd w:val="clear" w:color="auto" w:fill="FFFFFF"/>
              </w:rPr>
              <w:t>Junior</w:t>
            </w:r>
            <w:proofErr w:type="spellEnd"/>
            <w:r w:rsidRPr="00867A20">
              <w:rPr>
                <w:rFonts w:ascii="Times New Roman" w:hAnsi="Times New Roman" w:cs="Times New Roman"/>
                <w:shd w:val="clear" w:color="auto" w:fill="FFFFFF"/>
              </w:rPr>
              <w:t xml:space="preserve"> </w:t>
            </w:r>
            <w:r>
              <w:rPr>
                <w:rFonts w:ascii="Times New Roman" w:hAnsi="Times New Roman" w:cs="Times New Roman"/>
                <w:shd w:val="clear" w:color="auto" w:fill="FFFFFF"/>
              </w:rPr>
              <w:t>(</w:t>
            </w:r>
            <w:r w:rsidRPr="00867A20">
              <w:rPr>
                <w:rFonts w:ascii="Times New Roman" w:hAnsi="Times New Roman" w:cs="Times New Roman"/>
                <w:shd w:val="clear" w:color="auto" w:fill="FFFFFF"/>
              </w:rPr>
              <w:t xml:space="preserve">г. </w:t>
            </w:r>
            <w:proofErr w:type="spellStart"/>
            <w:r w:rsidRPr="00867A20">
              <w:rPr>
                <w:rFonts w:ascii="Times New Roman" w:hAnsi="Times New Roman" w:cs="Times New Roman"/>
                <w:shd w:val="clear" w:color="auto" w:fill="FFFFFF"/>
              </w:rPr>
              <w:t>Монтесильвано</w:t>
            </w:r>
            <w:proofErr w:type="spellEnd"/>
            <w:r>
              <w:rPr>
                <w:rFonts w:ascii="Times New Roman" w:hAnsi="Times New Roman" w:cs="Times New Roman"/>
                <w:shd w:val="clear" w:color="auto" w:fill="FFFFFF"/>
              </w:rPr>
              <w:t>,</w:t>
            </w:r>
            <w:r w:rsidRPr="00867A20">
              <w:rPr>
                <w:rFonts w:ascii="Times New Roman" w:hAnsi="Times New Roman" w:cs="Times New Roman"/>
                <w:shd w:val="clear" w:color="auto" w:fill="FFFFFF"/>
              </w:rPr>
              <w:t xml:space="preserve"> республика Италия</w:t>
            </w:r>
            <w:r>
              <w:rPr>
                <w:rFonts w:ascii="Times New Roman" w:hAnsi="Times New Roman" w:cs="Times New Roman"/>
                <w:shd w:val="clear" w:color="auto" w:fill="FFFFFF"/>
              </w:rPr>
              <w:t>)</w:t>
            </w:r>
          </w:p>
        </w:tc>
        <w:tc>
          <w:tcPr>
            <w:tcW w:w="1845" w:type="dxa"/>
          </w:tcPr>
          <w:p w:rsidR="00EB28D6" w:rsidRPr="002037FF" w:rsidRDefault="00EB28D6" w:rsidP="00043129">
            <w:pPr>
              <w:jc w:val="center"/>
              <w:rPr>
                <w:rFonts w:ascii="Times New Roman" w:hAnsi="Times New Roman" w:cs="Times New Roman"/>
                <w:sz w:val="24"/>
                <w:szCs w:val="24"/>
              </w:rPr>
            </w:pPr>
            <w:proofErr w:type="spellStart"/>
            <w:r>
              <w:rPr>
                <w:rFonts w:ascii="Times New Roman" w:hAnsi="Times New Roman" w:cs="Times New Roman"/>
                <w:sz w:val="24"/>
                <w:szCs w:val="24"/>
              </w:rPr>
              <w:t>Салопова</w:t>
            </w:r>
            <w:proofErr w:type="spellEnd"/>
            <w:r>
              <w:rPr>
                <w:rFonts w:ascii="Times New Roman" w:hAnsi="Times New Roman" w:cs="Times New Roman"/>
                <w:sz w:val="24"/>
                <w:szCs w:val="24"/>
              </w:rPr>
              <w:t xml:space="preserve"> Светлана Вячеславовна, учитель информатики</w:t>
            </w:r>
          </w:p>
        </w:tc>
        <w:tc>
          <w:tcPr>
            <w:tcW w:w="2437" w:type="dxa"/>
          </w:tcPr>
          <w:p w:rsidR="00EB28D6" w:rsidRPr="00867A20" w:rsidRDefault="00EB28D6" w:rsidP="00043129">
            <w:pPr>
              <w:jc w:val="center"/>
              <w:rPr>
                <w:rFonts w:ascii="Times New Roman" w:hAnsi="Times New Roman" w:cs="Times New Roman"/>
              </w:rPr>
            </w:pPr>
            <w:r>
              <w:rPr>
                <w:rFonts w:ascii="Times New Roman" w:hAnsi="Times New Roman" w:cs="Times New Roman"/>
                <w:sz w:val="24"/>
                <w:szCs w:val="24"/>
              </w:rPr>
              <w:t xml:space="preserve">Подготовка победителя </w:t>
            </w:r>
            <w:r w:rsidRPr="00867A20">
              <w:rPr>
                <w:rFonts w:ascii="Times New Roman" w:hAnsi="Times New Roman" w:cs="Times New Roman"/>
                <w:shd w:val="clear" w:color="auto" w:fill="FFFFFF"/>
              </w:rPr>
              <w:t xml:space="preserve">  в номинации «</w:t>
            </w:r>
            <w:proofErr w:type="spellStart"/>
            <w:r w:rsidRPr="00867A20">
              <w:rPr>
                <w:rFonts w:ascii="Times New Roman" w:hAnsi="Times New Roman" w:cs="Times New Roman"/>
                <w:shd w:val="clear" w:color="auto" w:fill="FFFFFF"/>
              </w:rPr>
              <w:t>Best</w:t>
            </w:r>
            <w:proofErr w:type="spellEnd"/>
            <w:r w:rsidRPr="00867A20">
              <w:rPr>
                <w:rFonts w:ascii="Times New Roman" w:hAnsi="Times New Roman" w:cs="Times New Roman"/>
                <w:shd w:val="clear" w:color="auto" w:fill="FFFFFF"/>
              </w:rPr>
              <w:t xml:space="preserve"> </w:t>
            </w:r>
            <w:proofErr w:type="spellStart"/>
            <w:r w:rsidRPr="00867A20">
              <w:rPr>
                <w:rFonts w:ascii="Times New Roman" w:hAnsi="Times New Roman" w:cs="Times New Roman"/>
                <w:shd w:val="clear" w:color="auto" w:fill="FFFFFF"/>
              </w:rPr>
              <w:t>robot</w:t>
            </w:r>
            <w:proofErr w:type="spellEnd"/>
            <w:r w:rsidRPr="00867A20">
              <w:rPr>
                <w:rFonts w:ascii="Times New Roman" w:hAnsi="Times New Roman" w:cs="Times New Roman"/>
                <w:shd w:val="clear" w:color="auto" w:fill="FFFFFF"/>
              </w:rPr>
              <w:t xml:space="preserve"> </w:t>
            </w:r>
            <w:proofErr w:type="spellStart"/>
            <w:r w:rsidRPr="00867A20">
              <w:rPr>
                <w:rFonts w:ascii="Times New Roman" w:hAnsi="Times New Roman" w:cs="Times New Roman"/>
                <w:shd w:val="clear" w:color="auto" w:fill="FFFFFF"/>
              </w:rPr>
              <w:t>design</w:t>
            </w:r>
            <w:proofErr w:type="spellEnd"/>
            <w:r w:rsidRPr="00867A20">
              <w:rPr>
                <w:rFonts w:ascii="Times New Roman" w:hAnsi="Times New Roman" w:cs="Times New Roman"/>
                <w:shd w:val="clear" w:color="auto" w:fill="FFFFFF"/>
              </w:rPr>
              <w:t>», в категории «</w:t>
            </w:r>
            <w:proofErr w:type="spellStart"/>
            <w:r w:rsidRPr="00867A20">
              <w:rPr>
                <w:rFonts w:ascii="Times New Roman" w:hAnsi="Times New Roman" w:cs="Times New Roman"/>
                <w:shd w:val="clear" w:color="auto" w:fill="FFFFFF"/>
              </w:rPr>
              <w:t>On</w:t>
            </w:r>
            <w:proofErr w:type="spellEnd"/>
            <w:r w:rsidRPr="00867A20">
              <w:rPr>
                <w:rFonts w:ascii="Times New Roman" w:hAnsi="Times New Roman" w:cs="Times New Roman"/>
                <w:shd w:val="clear" w:color="auto" w:fill="FFFFFF"/>
              </w:rPr>
              <w:t xml:space="preserve"> </w:t>
            </w:r>
            <w:proofErr w:type="spellStart"/>
            <w:r w:rsidRPr="00867A20">
              <w:rPr>
                <w:rFonts w:ascii="Times New Roman" w:hAnsi="Times New Roman" w:cs="Times New Roman"/>
                <w:shd w:val="clear" w:color="auto" w:fill="FFFFFF"/>
              </w:rPr>
              <w:t>stage</w:t>
            </w:r>
            <w:proofErr w:type="spellEnd"/>
            <w:r w:rsidRPr="00867A20">
              <w:rPr>
                <w:rFonts w:ascii="Times New Roman" w:hAnsi="Times New Roman" w:cs="Times New Roman"/>
                <w:shd w:val="clear" w:color="auto" w:fill="FFFFFF"/>
              </w:rPr>
              <w:t xml:space="preserve"> </w:t>
            </w:r>
            <w:proofErr w:type="spellStart"/>
            <w:r w:rsidRPr="00867A20">
              <w:rPr>
                <w:rFonts w:ascii="Times New Roman" w:hAnsi="Times New Roman" w:cs="Times New Roman"/>
                <w:shd w:val="clear" w:color="auto" w:fill="FFFFFF"/>
              </w:rPr>
              <w:t>advanced</w:t>
            </w:r>
            <w:proofErr w:type="spellEnd"/>
            <w:r w:rsidRPr="00867A20">
              <w:rPr>
                <w:rFonts w:ascii="Times New Roman" w:hAnsi="Times New Roman" w:cs="Times New Roman"/>
                <w:shd w:val="clear" w:color="auto" w:fill="FFFFFF"/>
              </w:rPr>
              <w:t xml:space="preserve"> </w:t>
            </w:r>
            <w:proofErr w:type="spellStart"/>
            <w:r w:rsidRPr="00867A20">
              <w:rPr>
                <w:rFonts w:ascii="Times New Roman" w:hAnsi="Times New Roman" w:cs="Times New Roman"/>
                <w:shd w:val="clear" w:color="auto" w:fill="FFFFFF"/>
              </w:rPr>
              <w:t>award</w:t>
            </w:r>
            <w:proofErr w:type="spellEnd"/>
            <w:r w:rsidRPr="00867A20">
              <w:rPr>
                <w:rFonts w:ascii="Times New Roman" w:hAnsi="Times New Roman" w:cs="Times New Roman"/>
                <w:shd w:val="clear" w:color="auto" w:fill="FFFFFF"/>
              </w:rPr>
              <w:t>».</w:t>
            </w:r>
          </w:p>
          <w:p w:rsidR="00EB28D6" w:rsidRPr="002037FF" w:rsidRDefault="00EB28D6" w:rsidP="00043129">
            <w:pPr>
              <w:jc w:val="center"/>
              <w:rPr>
                <w:rFonts w:ascii="Times New Roman" w:hAnsi="Times New Roman" w:cs="Times New Roman"/>
                <w:sz w:val="24"/>
                <w:szCs w:val="24"/>
              </w:rPr>
            </w:pPr>
          </w:p>
        </w:tc>
      </w:tr>
      <w:tr w:rsidR="00EB28D6" w:rsidTr="00043129">
        <w:tc>
          <w:tcPr>
            <w:tcW w:w="928" w:type="dxa"/>
          </w:tcPr>
          <w:p w:rsidR="00EB28D6" w:rsidRPr="00750B76" w:rsidRDefault="00EB28D6" w:rsidP="00043129">
            <w:pPr>
              <w:jc w:val="center"/>
              <w:rPr>
                <w:rFonts w:ascii="Times New Roman" w:hAnsi="Times New Roman" w:cs="Times New Roman"/>
                <w:sz w:val="24"/>
                <w:szCs w:val="24"/>
              </w:rPr>
            </w:pPr>
          </w:p>
        </w:tc>
        <w:tc>
          <w:tcPr>
            <w:tcW w:w="2599" w:type="dxa"/>
          </w:tcPr>
          <w:p w:rsidR="00EB28D6" w:rsidRDefault="00EB28D6" w:rsidP="00043129">
            <w:pPr>
              <w:jc w:val="center"/>
              <w:rPr>
                <w:rFonts w:ascii="Times New Roman" w:hAnsi="Times New Roman" w:cs="Times New Roman"/>
                <w:sz w:val="24"/>
                <w:szCs w:val="24"/>
              </w:rPr>
            </w:pPr>
            <w:r>
              <w:rPr>
                <w:rFonts w:ascii="Times New Roman" w:hAnsi="Times New Roman" w:cs="Times New Roman"/>
                <w:sz w:val="24"/>
                <w:szCs w:val="24"/>
              </w:rPr>
              <w:t>Всероссийский</w:t>
            </w:r>
          </w:p>
        </w:tc>
        <w:tc>
          <w:tcPr>
            <w:tcW w:w="1938" w:type="dxa"/>
          </w:tcPr>
          <w:p w:rsidR="00EB28D6" w:rsidRPr="00867A20" w:rsidRDefault="00EB28D6" w:rsidP="00043129">
            <w:pPr>
              <w:jc w:val="center"/>
              <w:rPr>
                <w:rFonts w:ascii="Times New Roman" w:hAnsi="Times New Roman" w:cs="Times New Roman"/>
                <w:shd w:val="clear" w:color="auto" w:fill="FFFFFF"/>
              </w:rPr>
            </w:pPr>
            <w:r>
              <w:rPr>
                <w:rFonts w:ascii="Times New Roman" w:hAnsi="Times New Roman" w:cs="Times New Roman"/>
                <w:shd w:val="clear" w:color="auto" w:fill="FFFFFF"/>
              </w:rPr>
              <w:t>Конкурс «Школа РОСАТОМА»</w:t>
            </w:r>
          </w:p>
        </w:tc>
        <w:tc>
          <w:tcPr>
            <w:tcW w:w="1845" w:type="dxa"/>
          </w:tcPr>
          <w:p w:rsidR="00EB28D6" w:rsidRDefault="00EB28D6" w:rsidP="00043129">
            <w:pPr>
              <w:jc w:val="center"/>
              <w:rPr>
                <w:rFonts w:ascii="Times New Roman" w:hAnsi="Times New Roman" w:cs="Times New Roman"/>
                <w:sz w:val="24"/>
                <w:szCs w:val="24"/>
              </w:rPr>
            </w:pPr>
            <w:proofErr w:type="spellStart"/>
            <w:r>
              <w:rPr>
                <w:rFonts w:ascii="Times New Roman" w:hAnsi="Times New Roman" w:cs="Times New Roman"/>
                <w:sz w:val="24"/>
                <w:szCs w:val="24"/>
              </w:rPr>
              <w:t>Буйновский</w:t>
            </w:r>
            <w:proofErr w:type="spellEnd"/>
          </w:p>
          <w:p w:rsidR="00EB28D6" w:rsidRDefault="00EB28D6" w:rsidP="00043129">
            <w:pPr>
              <w:jc w:val="center"/>
              <w:rPr>
                <w:rFonts w:ascii="Times New Roman" w:hAnsi="Times New Roman" w:cs="Times New Roman"/>
                <w:sz w:val="24"/>
                <w:szCs w:val="24"/>
              </w:rPr>
            </w:pPr>
            <w:r>
              <w:rPr>
                <w:rFonts w:ascii="Times New Roman" w:hAnsi="Times New Roman" w:cs="Times New Roman"/>
                <w:sz w:val="24"/>
                <w:szCs w:val="24"/>
              </w:rPr>
              <w:t>Александр</w:t>
            </w:r>
          </w:p>
          <w:p w:rsidR="00EB28D6" w:rsidRDefault="00EB28D6" w:rsidP="00043129">
            <w:pPr>
              <w:jc w:val="center"/>
              <w:rPr>
                <w:rFonts w:ascii="Times New Roman" w:hAnsi="Times New Roman" w:cs="Times New Roman"/>
                <w:sz w:val="24"/>
                <w:szCs w:val="24"/>
              </w:rPr>
            </w:pPr>
            <w:r>
              <w:rPr>
                <w:rFonts w:ascii="Times New Roman" w:hAnsi="Times New Roman" w:cs="Times New Roman"/>
                <w:sz w:val="24"/>
                <w:szCs w:val="24"/>
              </w:rPr>
              <w:t>Андреевич</w:t>
            </w:r>
          </w:p>
        </w:tc>
        <w:tc>
          <w:tcPr>
            <w:tcW w:w="2437" w:type="dxa"/>
          </w:tcPr>
          <w:p w:rsidR="00EB28D6" w:rsidRDefault="00EB28D6" w:rsidP="00043129">
            <w:pPr>
              <w:jc w:val="center"/>
              <w:rPr>
                <w:rFonts w:ascii="Times New Roman" w:hAnsi="Times New Roman" w:cs="Times New Roman"/>
                <w:sz w:val="24"/>
                <w:szCs w:val="24"/>
              </w:rPr>
            </w:pPr>
            <w:r>
              <w:rPr>
                <w:rFonts w:ascii="Times New Roman" w:hAnsi="Times New Roman" w:cs="Times New Roman"/>
                <w:sz w:val="24"/>
                <w:szCs w:val="24"/>
              </w:rPr>
              <w:t>Дипломы 2, 3 степени (4 человека)</w:t>
            </w:r>
          </w:p>
        </w:tc>
      </w:tr>
      <w:tr w:rsidR="00EB28D6" w:rsidTr="00043129">
        <w:tc>
          <w:tcPr>
            <w:tcW w:w="9747" w:type="dxa"/>
            <w:gridSpan w:val="5"/>
          </w:tcPr>
          <w:p w:rsidR="00EB28D6" w:rsidRPr="00657234" w:rsidRDefault="00EB28D6" w:rsidP="00043129">
            <w:pPr>
              <w:jc w:val="center"/>
              <w:rPr>
                <w:rFonts w:ascii="Times New Roman" w:hAnsi="Times New Roman" w:cs="Times New Roman"/>
                <w:b/>
                <w:sz w:val="24"/>
                <w:szCs w:val="24"/>
              </w:rPr>
            </w:pPr>
            <w:r w:rsidRPr="00657234">
              <w:rPr>
                <w:rFonts w:ascii="Times New Roman" w:hAnsi="Times New Roman" w:cs="Times New Roman"/>
                <w:b/>
                <w:sz w:val="24"/>
                <w:szCs w:val="24"/>
              </w:rPr>
              <w:t xml:space="preserve">Достижение </w:t>
            </w:r>
            <w:proofErr w:type="gramStart"/>
            <w:r w:rsidRPr="00657234">
              <w:rPr>
                <w:rFonts w:ascii="Times New Roman" w:hAnsi="Times New Roman" w:cs="Times New Roman"/>
                <w:b/>
                <w:sz w:val="24"/>
                <w:szCs w:val="24"/>
              </w:rPr>
              <w:t>обучающегося</w:t>
            </w:r>
            <w:proofErr w:type="gramEnd"/>
          </w:p>
        </w:tc>
      </w:tr>
      <w:tr w:rsidR="00EB28D6" w:rsidTr="00043129">
        <w:tc>
          <w:tcPr>
            <w:tcW w:w="928" w:type="dxa"/>
            <w:vMerge w:val="restart"/>
          </w:tcPr>
          <w:p w:rsidR="00EB28D6" w:rsidRPr="00750B76" w:rsidRDefault="00EB28D6" w:rsidP="00043129">
            <w:pPr>
              <w:jc w:val="center"/>
              <w:rPr>
                <w:rFonts w:ascii="Times New Roman" w:hAnsi="Times New Roman" w:cs="Times New Roman"/>
                <w:sz w:val="24"/>
                <w:szCs w:val="24"/>
              </w:rPr>
            </w:pPr>
            <w:r w:rsidRPr="00750B76">
              <w:rPr>
                <w:rFonts w:ascii="Times New Roman" w:hAnsi="Times New Roman" w:cs="Times New Roman"/>
                <w:sz w:val="24"/>
                <w:szCs w:val="24"/>
              </w:rPr>
              <w:t>МБОУ «СОШ № 83»</w:t>
            </w:r>
          </w:p>
        </w:tc>
        <w:tc>
          <w:tcPr>
            <w:tcW w:w="2599" w:type="dxa"/>
          </w:tcPr>
          <w:p w:rsidR="00EB28D6" w:rsidRPr="002037FF" w:rsidRDefault="00EB28D6" w:rsidP="00043129">
            <w:pPr>
              <w:jc w:val="center"/>
              <w:rPr>
                <w:rFonts w:ascii="Times New Roman" w:hAnsi="Times New Roman" w:cs="Times New Roman"/>
                <w:sz w:val="24"/>
                <w:szCs w:val="24"/>
              </w:rPr>
            </w:pPr>
            <w:r>
              <w:rPr>
                <w:rFonts w:ascii="Times New Roman" w:hAnsi="Times New Roman" w:cs="Times New Roman"/>
                <w:sz w:val="24"/>
                <w:szCs w:val="24"/>
              </w:rPr>
              <w:t>Региональный</w:t>
            </w:r>
          </w:p>
        </w:tc>
        <w:tc>
          <w:tcPr>
            <w:tcW w:w="1938" w:type="dxa"/>
          </w:tcPr>
          <w:p w:rsidR="00EB28D6" w:rsidRPr="002037FF" w:rsidRDefault="00EB28D6" w:rsidP="00043129">
            <w:pPr>
              <w:jc w:val="center"/>
              <w:rPr>
                <w:rFonts w:ascii="Times New Roman" w:hAnsi="Times New Roman" w:cs="Times New Roman"/>
                <w:sz w:val="24"/>
                <w:szCs w:val="24"/>
              </w:rPr>
            </w:pPr>
            <w:r>
              <w:rPr>
                <w:rFonts w:ascii="Times New Roman" w:hAnsi="Times New Roman" w:cs="Times New Roman"/>
                <w:sz w:val="24"/>
                <w:szCs w:val="24"/>
              </w:rPr>
              <w:t>Всероссийская олимпиада школьников</w:t>
            </w:r>
          </w:p>
        </w:tc>
        <w:tc>
          <w:tcPr>
            <w:tcW w:w="1845" w:type="dxa"/>
          </w:tcPr>
          <w:p w:rsidR="00EB28D6" w:rsidRPr="002037FF" w:rsidRDefault="00EB28D6" w:rsidP="00043129">
            <w:pPr>
              <w:jc w:val="center"/>
              <w:rPr>
                <w:rFonts w:ascii="Times New Roman" w:hAnsi="Times New Roman" w:cs="Times New Roman"/>
                <w:sz w:val="24"/>
                <w:szCs w:val="24"/>
              </w:rPr>
            </w:pPr>
            <w:r>
              <w:rPr>
                <w:rFonts w:ascii="Times New Roman" w:hAnsi="Times New Roman" w:cs="Times New Roman"/>
                <w:sz w:val="24"/>
                <w:szCs w:val="24"/>
              </w:rPr>
              <w:t>Власюк Екатерина Викторовна</w:t>
            </w:r>
          </w:p>
        </w:tc>
        <w:tc>
          <w:tcPr>
            <w:tcW w:w="2437" w:type="dxa"/>
          </w:tcPr>
          <w:p w:rsidR="00EB28D6" w:rsidRPr="00410601" w:rsidRDefault="00EB28D6" w:rsidP="00043129">
            <w:pPr>
              <w:jc w:val="center"/>
              <w:rPr>
                <w:rFonts w:ascii="Times New Roman" w:hAnsi="Times New Roman" w:cs="Times New Roman"/>
                <w:sz w:val="24"/>
                <w:szCs w:val="24"/>
              </w:rPr>
            </w:pPr>
            <w:r>
              <w:rPr>
                <w:rFonts w:ascii="Times New Roman" w:hAnsi="Times New Roman" w:cs="Times New Roman"/>
                <w:sz w:val="24"/>
                <w:szCs w:val="24"/>
              </w:rPr>
              <w:t>Победитель регионального этапа по экологии</w:t>
            </w:r>
          </w:p>
        </w:tc>
      </w:tr>
      <w:tr w:rsidR="00EB28D6" w:rsidTr="00043129">
        <w:tc>
          <w:tcPr>
            <w:tcW w:w="928" w:type="dxa"/>
            <w:vMerge/>
          </w:tcPr>
          <w:p w:rsidR="00EB28D6" w:rsidRPr="00750B76" w:rsidRDefault="00EB28D6" w:rsidP="00043129">
            <w:pPr>
              <w:jc w:val="center"/>
              <w:rPr>
                <w:rFonts w:ascii="Times New Roman" w:hAnsi="Times New Roman" w:cs="Times New Roman"/>
                <w:sz w:val="24"/>
                <w:szCs w:val="24"/>
              </w:rPr>
            </w:pPr>
          </w:p>
        </w:tc>
        <w:tc>
          <w:tcPr>
            <w:tcW w:w="2599" w:type="dxa"/>
          </w:tcPr>
          <w:p w:rsidR="00EB28D6" w:rsidRDefault="00EB28D6" w:rsidP="00043129">
            <w:pPr>
              <w:jc w:val="center"/>
              <w:rPr>
                <w:rFonts w:ascii="Times New Roman" w:hAnsi="Times New Roman" w:cs="Times New Roman"/>
                <w:sz w:val="24"/>
                <w:szCs w:val="24"/>
              </w:rPr>
            </w:pPr>
            <w:r>
              <w:rPr>
                <w:rFonts w:ascii="Times New Roman" w:hAnsi="Times New Roman" w:cs="Times New Roman"/>
                <w:sz w:val="24"/>
                <w:szCs w:val="24"/>
              </w:rPr>
              <w:t>Региональный</w:t>
            </w:r>
          </w:p>
        </w:tc>
        <w:tc>
          <w:tcPr>
            <w:tcW w:w="1938" w:type="dxa"/>
          </w:tcPr>
          <w:p w:rsidR="00EB28D6" w:rsidRDefault="00EB28D6" w:rsidP="00043129">
            <w:pPr>
              <w:jc w:val="center"/>
              <w:rPr>
                <w:rFonts w:ascii="Times New Roman" w:hAnsi="Times New Roman" w:cs="Times New Roman"/>
                <w:sz w:val="24"/>
                <w:szCs w:val="24"/>
              </w:rPr>
            </w:pPr>
            <w:r>
              <w:rPr>
                <w:rFonts w:ascii="Times New Roman" w:hAnsi="Times New Roman" w:cs="Times New Roman"/>
                <w:sz w:val="24"/>
                <w:szCs w:val="24"/>
              </w:rPr>
              <w:t>Открытая научно – практическая конференция</w:t>
            </w:r>
          </w:p>
          <w:p w:rsidR="00EB28D6" w:rsidRDefault="00EB28D6" w:rsidP="00043129">
            <w:pPr>
              <w:jc w:val="center"/>
              <w:rPr>
                <w:rFonts w:ascii="Times New Roman" w:hAnsi="Times New Roman" w:cs="Times New Roman"/>
                <w:sz w:val="24"/>
                <w:szCs w:val="24"/>
              </w:rPr>
            </w:pPr>
            <w:r>
              <w:rPr>
                <w:rFonts w:ascii="Times New Roman" w:hAnsi="Times New Roman" w:cs="Times New Roman"/>
                <w:sz w:val="24"/>
                <w:szCs w:val="24"/>
              </w:rPr>
              <w:t>«Ломоносовские чтения»</w:t>
            </w:r>
          </w:p>
        </w:tc>
        <w:tc>
          <w:tcPr>
            <w:tcW w:w="1845" w:type="dxa"/>
          </w:tcPr>
          <w:p w:rsidR="00EB28D6" w:rsidRPr="002037FF" w:rsidRDefault="00EB28D6" w:rsidP="00043129">
            <w:pPr>
              <w:jc w:val="center"/>
              <w:rPr>
                <w:rFonts w:ascii="Times New Roman" w:hAnsi="Times New Roman" w:cs="Times New Roman"/>
                <w:sz w:val="24"/>
                <w:szCs w:val="24"/>
              </w:rPr>
            </w:pPr>
            <w:r>
              <w:rPr>
                <w:rFonts w:ascii="Times New Roman" w:hAnsi="Times New Roman" w:cs="Times New Roman"/>
                <w:sz w:val="24"/>
                <w:szCs w:val="24"/>
              </w:rPr>
              <w:t>Власюк Екатерина Викторовна</w:t>
            </w:r>
          </w:p>
        </w:tc>
        <w:tc>
          <w:tcPr>
            <w:tcW w:w="2437" w:type="dxa"/>
          </w:tcPr>
          <w:p w:rsidR="00EB28D6" w:rsidRDefault="00EB28D6" w:rsidP="00043129">
            <w:pPr>
              <w:jc w:val="center"/>
              <w:rPr>
                <w:rFonts w:ascii="Times New Roman" w:hAnsi="Times New Roman" w:cs="Times New Roman"/>
                <w:sz w:val="24"/>
                <w:szCs w:val="24"/>
              </w:rPr>
            </w:pPr>
            <w:r>
              <w:rPr>
                <w:rFonts w:ascii="Times New Roman" w:hAnsi="Times New Roman" w:cs="Times New Roman"/>
                <w:sz w:val="24"/>
                <w:szCs w:val="24"/>
              </w:rPr>
              <w:t xml:space="preserve"> Призер</w:t>
            </w:r>
          </w:p>
          <w:p w:rsidR="00EB28D6" w:rsidRPr="00410601" w:rsidRDefault="00EB28D6" w:rsidP="00043129">
            <w:pPr>
              <w:jc w:val="center"/>
              <w:rPr>
                <w:rFonts w:ascii="Times New Roman" w:hAnsi="Times New Roman" w:cs="Times New Roman"/>
                <w:sz w:val="24"/>
                <w:szCs w:val="24"/>
              </w:rPr>
            </w:pPr>
            <w:r>
              <w:rPr>
                <w:rFonts w:ascii="Times New Roman" w:hAnsi="Times New Roman" w:cs="Times New Roman"/>
                <w:sz w:val="24"/>
                <w:szCs w:val="24"/>
              </w:rPr>
              <w:t xml:space="preserve">регионального этапа </w:t>
            </w:r>
          </w:p>
        </w:tc>
      </w:tr>
      <w:tr w:rsidR="00EB28D6" w:rsidTr="00043129">
        <w:tc>
          <w:tcPr>
            <w:tcW w:w="928" w:type="dxa"/>
            <w:vMerge/>
          </w:tcPr>
          <w:p w:rsidR="00EB28D6" w:rsidRPr="00750B76" w:rsidRDefault="00EB28D6" w:rsidP="00043129">
            <w:pPr>
              <w:jc w:val="center"/>
              <w:rPr>
                <w:rFonts w:ascii="Times New Roman" w:hAnsi="Times New Roman" w:cs="Times New Roman"/>
                <w:sz w:val="24"/>
                <w:szCs w:val="24"/>
              </w:rPr>
            </w:pPr>
          </w:p>
        </w:tc>
        <w:tc>
          <w:tcPr>
            <w:tcW w:w="2599" w:type="dxa"/>
          </w:tcPr>
          <w:p w:rsidR="00EB28D6" w:rsidRPr="002037FF" w:rsidRDefault="00EB28D6" w:rsidP="00043129">
            <w:pPr>
              <w:jc w:val="center"/>
              <w:rPr>
                <w:rFonts w:ascii="Times New Roman" w:hAnsi="Times New Roman" w:cs="Times New Roman"/>
                <w:sz w:val="24"/>
                <w:szCs w:val="24"/>
              </w:rPr>
            </w:pPr>
            <w:r>
              <w:rPr>
                <w:rFonts w:ascii="Times New Roman" w:hAnsi="Times New Roman" w:cs="Times New Roman"/>
                <w:sz w:val="24"/>
                <w:szCs w:val="24"/>
              </w:rPr>
              <w:t>Всероссийский</w:t>
            </w:r>
          </w:p>
        </w:tc>
        <w:tc>
          <w:tcPr>
            <w:tcW w:w="1938" w:type="dxa"/>
          </w:tcPr>
          <w:p w:rsidR="00EB28D6" w:rsidRPr="002037FF" w:rsidRDefault="00EB28D6" w:rsidP="00043129">
            <w:pPr>
              <w:jc w:val="center"/>
              <w:rPr>
                <w:rFonts w:ascii="Times New Roman" w:hAnsi="Times New Roman" w:cs="Times New Roman"/>
                <w:sz w:val="24"/>
                <w:szCs w:val="24"/>
              </w:rPr>
            </w:pPr>
            <w:r>
              <w:rPr>
                <w:rFonts w:ascii="Times New Roman" w:hAnsi="Times New Roman" w:cs="Times New Roman"/>
                <w:sz w:val="24"/>
                <w:szCs w:val="24"/>
              </w:rPr>
              <w:t>ЕГЭ по химии</w:t>
            </w:r>
          </w:p>
        </w:tc>
        <w:tc>
          <w:tcPr>
            <w:tcW w:w="1845" w:type="dxa"/>
          </w:tcPr>
          <w:p w:rsidR="00EB28D6" w:rsidRDefault="00EB28D6" w:rsidP="00043129">
            <w:pPr>
              <w:jc w:val="center"/>
              <w:rPr>
                <w:rFonts w:ascii="Times New Roman" w:hAnsi="Times New Roman" w:cs="Times New Roman"/>
                <w:sz w:val="24"/>
                <w:szCs w:val="24"/>
              </w:rPr>
            </w:pPr>
            <w:r>
              <w:rPr>
                <w:rFonts w:ascii="Times New Roman" w:hAnsi="Times New Roman" w:cs="Times New Roman"/>
                <w:sz w:val="24"/>
                <w:szCs w:val="24"/>
              </w:rPr>
              <w:t>Власюк</w:t>
            </w:r>
          </w:p>
          <w:p w:rsidR="00EB28D6" w:rsidRDefault="00EB28D6" w:rsidP="00043129">
            <w:pPr>
              <w:jc w:val="center"/>
              <w:rPr>
                <w:rFonts w:ascii="Times New Roman" w:hAnsi="Times New Roman" w:cs="Times New Roman"/>
                <w:sz w:val="24"/>
                <w:szCs w:val="24"/>
              </w:rPr>
            </w:pPr>
            <w:r>
              <w:rPr>
                <w:rFonts w:ascii="Times New Roman" w:hAnsi="Times New Roman" w:cs="Times New Roman"/>
                <w:sz w:val="24"/>
                <w:szCs w:val="24"/>
              </w:rPr>
              <w:t>Екатерина</w:t>
            </w:r>
          </w:p>
          <w:p w:rsidR="00EB28D6" w:rsidRPr="002037FF" w:rsidRDefault="00EB28D6" w:rsidP="00043129">
            <w:pPr>
              <w:jc w:val="center"/>
              <w:rPr>
                <w:rFonts w:ascii="Times New Roman" w:hAnsi="Times New Roman" w:cs="Times New Roman"/>
                <w:sz w:val="24"/>
                <w:szCs w:val="24"/>
              </w:rPr>
            </w:pPr>
            <w:r>
              <w:rPr>
                <w:rFonts w:ascii="Times New Roman" w:hAnsi="Times New Roman" w:cs="Times New Roman"/>
                <w:sz w:val="24"/>
                <w:szCs w:val="24"/>
              </w:rPr>
              <w:t>Викторовна</w:t>
            </w:r>
          </w:p>
        </w:tc>
        <w:tc>
          <w:tcPr>
            <w:tcW w:w="2437" w:type="dxa"/>
          </w:tcPr>
          <w:p w:rsidR="00EB28D6" w:rsidRPr="002037FF" w:rsidRDefault="00EB28D6" w:rsidP="00043129">
            <w:pPr>
              <w:jc w:val="center"/>
              <w:rPr>
                <w:rFonts w:ascii="Times New Roman" w:hAnsi="Times New Roman" w:cs="Times New Roman"/>
                <w:sz w:val="24"/>
                <w:szCs w:val="24"/>
              </w:rPr>
            </w:pPr>
            <w:r>
              <w:rPr>
                <w:rFonts w:ascii="Times New Roman" w:hAnsi="Times New Roman" w:cs="Times New Roman"/>
                <w:sz w:val="24"/>
                <w:szCs w:val="24"/>
              </w:rPr>
              <w:t>100 баллов</w:t>
            </w:r>
          </w:p>
        </w:tc>
      </w:tr>
      <w:tr w:rsidR="00EB28D6" w:rsidTr="00043129">
        <w:tc>
          <w:tcPr>
            <w:tcW w:w="928" w:type="dxa"/>
            <w:vMerge/>
          </w:tcPr>
          <w:p w:rsidR="00EB28D6" w:rsidRPr="00750B76" w:rsidRDefault="00EB28D6" w:rsidP="00043129">
            <w:pPr>
              <w:jc w:val="center"/>
              <w:rPr>
                <w:rFonts w:ascii="Times New Roman" w:hAnsi="Times New Roman" w:cs="Times New Roman"/>
                <w:sz w:val="24"/>
                <w:szCs w:val="24"/>
              </w:rPr>
            </w:pPr>
          </w:p>
        </w:tc>
        <w:tc>
          <w:tcPr>
            <w:tcW w:w="2599" w:type="dxa"/>
          </w:tcPr>
          <w:p w:rsidR="00EB28D6" w:rsidRPr="00867A20" w:rsidRDefault="00EB28D6" w:rsidP="00043129">
            <w:pPr>
              <w:jc w:val="center"/>
              <w:rPr>
                <w:rFonts w:ascii="Times New Roman" w:hAnsi="Times New Roman" w:cs="Times New Roman"/>
              </w:rPr>
            </w:pPr>
            <w:r w:rsidRPr="00867A20">
              <w:rPr>
                <w:rFonts w:ascii="Times New Roman" w:hAnsi="Times New Roman" w:cs="Times New Roman"/>
              </w:rPr>
              <w:t>Международный</w:t>
            </w:r>
          </w:p>
          <w:p w:rsidR="00EB28D6" w:rsidRPr="00867A20" w:rsidRDefault="00EB28D6" w:rsidP="00043129">
            <w:pPr>
              <w:jc w:val="center"/>
              <w:rPr>
                <w:rFonts w:ascii="Times New Roman" w:hAnsi="Times New Roman" w:cs="Times New Roman"/>
              </w:rPr>
            </w:pPr>
          </w:p>
        </w:tc>
        <w:tc>
          <w:tcPr>
            <w:tcW w:w="1938" w:type="dxa"/>
          </w:tcPr>
          <w:p w:rsidR="00EB28D6" w:rsidRPr="00867A20" w:rsidRDefault="00EB28D6" w:rsidP="00043129">
            <w:pPr>
              <w:jc w:val="center"/>
              <w:rPr>
                <w:rFonts w:ascii="Times New Roman" w:hAnsi="Times New Roman" w:cs="Times New Roman"/>
              </w:rPr>
            </w:pPr>
            <w:r w:rsidRPr="00867A20">
              <w:rPr>
                <w:rFonts w:ascii="Times New Roman" w:hAnsi="Times New Roman" w:cs="Times New Roman"/>
                <w:shd w:val="clear" w:color="auto" w:fill="FFFFFF"/>
              </w:rPr>
              <w:t xml:space="preserve">Европейский чемпионат </w:t>
            </w:r>
            <w:proofErr w:type="spellStart"/>
            <w:r w:rsidRPr="00867A20">
              <w:rPr>
                <w:rFonts w:ascii="Times New Roman" w:hAnsi="Times New Roman" w:cs="Times New Roman"/>
                <w:shd w:val="clear" w:color="auto" w:fill="FFFFFF"/>
              </w:rPr>
              <w:t>Robocup</w:t>
            </w:r>
            <w:proofErr w:type="spellEnd"/>
            <w:r>
              <w:rPr>
                <w:rFonts w:ascii="Times New Roman" w:hAnsi="Times New Roman" w:cs="Times New Roman"/>
                <w:shd w:val="clear" w:color="auto" w:fill="FFFFFF"/>
              </w:rPr>
              <w:t xml:space="preserve"> </w:t>
            </w:r>
            <w:proofErr w:type="spellStart"/>
            <w:r w:rsidRPr="00867A20">
              <w:rPr>
                <w:rFonts w:ascii="Times New Roman" w:hAnsi="Times New Roman" w:cs="Times New Roman"/>
                <w:shd w:val="clear" w:color="auto" w:fill="FFFFFF"/>
              </w:rPr>
              <w:t>Junior</w:t>
            </w:r>
            <w:proofErr w:type="spellEnd"/>
            <w:r w:rsidRPr="00867A20">
              <w:rPr>
                <w:rFonts w:ascii="Times New Roman" w:hAnsi="Times New Roman" w:cs="Times New Roman"/>
                <w:shd w:val="clear" w:color="auto" w:fill="FFFFFF"/>
              </w:rPr>
              <w:t xml:space="preserve"> </w:t>
            </w:r>
            <w:r>
              <w:rPr>
                <w:rFonts w:ascii="Times New Roman" w:hAnsi="Times New Roman" w:cs="Times New Roman"/>
                <w:shd w:val="clear" w:color="auto" w:fill="FFFFFF"/>
              </w:rPr>
              <w:t>(</w:t>
            </w:r>
            <w:r w:rsidRPr="00867A20">
              <w:rPr>
                <w:rFonts w:ascii="Times New Roman" w:hAnsi="Times New Roman" w:cs="Times New Roman"/>
                <w:shd w:val="clear" w:color="auto" w:fill="FFFFFF"/>
              </w:rPr>
              <w:t xml:space="preserve">г. </w:t>
            </w:r>
            <w:proofErr w:type="spellStart"/>
            <w:r w:rsidRPr="00867A20">
              <w:rPr>
                <w:rFonts w:ascii="Times New Roman" w:hAnsi="Times New Roman" w:cs="Times New Roman"/>
                <w:shd w:val="clear" w:color="auto" w:fill="FFFFFF"/>
              </w:rPr>
              <w:t>Монтесильвано</w:t>
            </w:r>
            <w:proofErr w:type="spellEnd"/>
            <w:r>
              <w:rPr>
                <w:rFonts w:ascii="Times New Roman" w:hAnsi="Times New Roman" w:cs="Times New Roman"/>
                <w:shd w:val="clear" w:color="auto" w:fill="FFFFFF"/>
              </w:rPr>
              <w:t>,</w:t>
            </w:r>
            <w:r w:rsidRPr="00867A20">
              <w:rPr>
                <w:rFonts w:ascii="Times New Roman" w:hAnsi="Times New Roman" w:cs="Times New Roman"/>
                <w:shd w:val="clear" w:color="auto" w:fill="FFFFFF"/>
              </w:rPr>
              <w:t xml:space="preserve"> республика Италия</w:t>
            </w:r>
            <w:r>
              <w:rPr>
                <w:rFonts w:ascii="Times New Roman" w:hAnsi="Times New Roman" w:cs="Times New Roman"/>
                <w:shd w:val="clear" w:color="auto" w:fill="FFFFFF"/>
              </w:rPr>
              <w:t>)</w:t>
            </w:r>
          </w:p>
        </w:tc>
        <w:tc>
          <w:tcPr>
            <w:tcW w:w="1845" w:type="dxa"/>
          </w:tcPr>
          <w:p w:rsidR="00EB28D6" w:rsidRDefault="00EB28D6" w:rsidP="00043129">
            <w:pPr>
              <w:jc w:val="center"/>
              <w:rPr>
                <w:rFonts w:ascii="Times New Roman" w:hAnsi="Times New Roman" w:cs="Times New Roman"/>
              </w:rPr>
            </w:pPr>
            <w:r w:rsidRPr="00867A20">
              <w:rPr>
                <w:rFonts w:ascii="Times New Roman" w:hAnsi="Times New Roman" w:cs="Times New Roman"/>
              </w:rPr>
              <w:t xml:space="preserve">Рафиков </w:t>
            </w:r>
          </w:p>
          <w:p w:rsidR="00EB28D6" w:rsidRPr="00867A20" w:rsidRDefault="00EB28D6" w:rsidP="00043129">
            <w:pPr>
              <w:jc w:val="center"/>
              <w:rPr>
                <w:rFonts w:ascii="Times New Roman" w:hAnsi="Times New Roman" w:cs="Times New Roman"/>
              </w:rPr>
            </w:pPr>
            <w:r w:rsidRPr="00867A20">
              <w:rPr>
                <w:rFonts w:ascii="Times New Roman" w:hAnsi="Times New Roman" w:cs="Times New Roman"/>
              </w:rPr>
              <w:t>Тимур Русланович</w:t>
            </w:r>
          </w:p>
        </w:tc>
        <w:tc>
          <w:tcPr>
            <w:tcW w:w="2437" w:type="dxa"/>
          </w:tcPr>
          <w:p w:rsidR="00EB28D6" w:rsidRPr="00867A20" w:rsidRDefault="00EB28D6" w:rsidP="00043129">
            <w:pPr>
              <w:jc w:val="center"/>
              <w:rPr>
                <w:rFonts w:ascii="Times New Roman" w:hAnsi="Times New Roman" w:cs="Times New Roman"/>
              </w:rPr>
            </w:pPr>
            <w:r>
              <w:rPr>
                <w:rFonts w:ascii="Times New Roman" w:hAnsi="Times New Roman" w:cs="Times New Roman"/>
                <w:shd w:val="clear" w:color="auto" w:fill="FFFFFF"/>
              </w:rPr>
              <w:t>П</w:t>
            </w:r>
            <w:r w:rsidRPr="00867A20">
              <w:rPr>
                <w:rFonts w:ascii="Times New Roman" w:hAnsi="Times New Roman" w:cs="Times New Roman"/>
                <w:shd w:val="clear" w:color="auto" w:fill="FFFFFF"/>
              </w:rPr>
              <w:t>обедител</w:t>
            </w:r>
            <w:r>
              <w:rPr>
                <w:rFonts w:ascii="Times New Roman" w:hAnsi="Times New Roman" w:cs="Times New Roman"/>
                <w:shd w:val="clear" w:color="auto" w:fill="FFFFFF"/>
              </w:rPr>
              <w:t>ь</w:t>
            </w:r>
            <w:r w:rsidRPr="00867A20">
              <w:rPr>
                <w:rFonts w:ascii="Times New Roman" w:hAnsi="Times New Roman" w:cs="Times New Roman"/>
                <w:shd w:val="clear" w:color="auto" w:fill="FFFFFF"/>
              </w:rPr>
              <w:t xml:space="preserve"> в номинации «</w:t>
            </w:r>
            <w:proofErr w:type="spellStart"/>
            <w:r w:rsidRPr="00867A20">
              <w:rPr>
                <w:rFonts w:ascii="Times New Roman" w:hAnsi="Times New Roman" w:cs="Times New Roman"/>
                <w:shd w:val="clear" w:color="auto" w:fill="FFFFFF"/>
              </w:rPr>
              <w:t>Best</w:t>
            </w:r>
            <w:proofErr w:type="spellEnd"/>
            <w:r w:rsidRPr="00867A20">
              <w:rPr>
                <w:rFonts w:ascii="Times New Roman" w:hAnsi="Times New Roman" w:cs="Times New Roman"/>
                <w:shd w:val="clear" w:color="auto" w:fill="FFFFFF"/>
              </w:rPr>
              <w:t xml:space="preserve"> </w:t>
            </w:r>
            <w:proofErr w:type="spellStart"/>
            <w:r w:rsidRPr="00867A20">
              <w:rPr>
                <w:rFonts w:ascii="Times New Roman" w:hAnsi="Times New Roman" w:cs="Times New Roman"/>
                <w:shd w:val="clear" w:color="auto" w:fill="FFFFFF"/>
              </w:rPr>
              <w:t>robot</w:t>
            </w:r>
            <w:proofErr w:type="spellEnd"/>
            <w:r w:rsidRPr="00867A20">
              <w:rPr>
                <w:rFonts w:ascii="Times New Roman" w:hAnsi="Times New Roman" w:cs="Times New Roman"/>
                <w:shd w:val="clear" w:color="auto" w:fill="FFFFFF"/>
              </w:rPr>
              <w:t xml:space="preserve"> </w:t>
            </w:r>
            <w:proofErr w:type="spellStart"/>
            <w:r w:rsidRPr="00867A20">
              <w:rPr>
                <w:rFonts w:ascii="Times New Roman" w:hAnsi="Times New Roman" w:cs="Times New Roman"/>
                <w:shd w:val="clear" w:color="auto" w:fill="FFFFFF"/>
              </w:rPr>
              <w:t>design</w:t>
            </w:r>
            <w:proofErr w:type="spellEnd"/>
            <w:r w:rsidRPr="00867A20">
              <w:rPr>
                <w:rFonts w:ascii="Times New Roman" w:hAnsi="Times New Roman" w:cs="Times New Roman"/>
                <w:shd w:val="clear" w:color="auto" w:fill="FFFFFF"/>
              </w:rPr>
              <w:t>», в категории «</w:t>
            </w:r>
            <w:proofErr w:type="spellStart"/>
            <w:r w:rsidRPr="00867A20">
              <w:rPr>
                <w:rFonts w:ascii="Times New Roman" w:hAnsi="Times New Roman" w:cs="Times New Roman"/>
                <w:shd w:val="clear" w:color="auto" w:fill="FFFFFF"/>
              </w:rPr>
              <w:t>On</w:t>
            </w:r>
            <w:proofErr w:type="spellEnd"/>
            <w:r w:rsidRPr="00867A20">
              <w:rPr>
                <w:rFonts w:ascii="Times New Roman" w:hAnsi="Times New Roman" w:cs="Times New Roman"/>
                <w:shd w:val="clear" w:color="auto" w:fill="FFFFFF"/>
              </w:rPr>
              <w:t xml:space="preserve"> </w:t>
            </w:r>
            <w:proofErr w:type="spellStart"/>
            <w:r w:rsidRPr="00867A20">
              <w:rPr>
                <w:rFonts w:ascii="Times New Roman" w:hAnsi="Times New Roman" w:cs="Times New Roman"/>
                <w:shd w:val="clear" w:color="auto" w:fill="FFFFFF"/>
              </w:rPr>
              <w:t>stage</w:t>
            </w:r>
            <w:proofErr w:type="spellEnd"/>
            <w:r w:rsidRPr="00867A20">
              <w:rPr>
                <w:rFonts w:ascii="Times New Roman" w:hAnsi="Times New Roman" w:cs="Times New Roman"/>
                <w:shd w:val="clear" w:color="auto" w:fill="FFFFFF"/>
              </w:rPr>
              <w:t xml:space="preserve"> </w:t>
            </w:r>
            <w:proofErr w:type="spellStart"/>
            <w:r w:rsidRPr="00867A20">
              <w:rPr>
                <w:rFonts w:ascii="Times New Roman" w:hAnsi="Times New Roman" w:cs="Times New Roman"/>
                <w:shd w:val="clear" w:color="auto" w:fill="FFFFFF"/>
              </w:rPr>
              <w:t>advanced</w:t>
            </w:r>
            <w:proofErr w:type="spellEnd"/>
            <w:r w:rsidRPr="00867A20">
              <w:rPr>
                <w:rFonts w:ascii="Times New Roman" w:hAnsi="Times New Roman" w:cs="Times New Roman"/>
                <w:shd w:val="clear" w:color="auto" w:fill="FFFFFF"/>
              </w:rPr>
              <w:t xml:space="preserve"> </w:t>
            </w:r>
            <w:proofErr w:type="spellStart"/>
            <w:r w:rsidRPr="00867A20">
              <w:rPr>
                <w:rFonts w:ascii="Times New Roman" w:hAnsi="Times New Roman" w:cs="Times New Roman"/>
                <w:shd w:val="clear" w:color="auto" w:fill="FFFFFF"/>
              </w:rPr>
              <w:t>award</w:t>
            </w:r>
            <w:proofErr w:type="spellEnd"/>
            <w:r w:rsidRPr="00867A20">
              <w:rPr>
                <w:rFonts w:ascii="Times New Roman" w:hAnsi="Times New Roman" w:cs="Times New Roman"/>
                <w:shd w:val="clear" w:color="auto" w:fill="FFFFFF"/>
              </w:rPr>
              <w:t>».</w:t>
            </w:r>
          </w:p>
          <w:p w:rsidR="00EB28D6" w:rsidRPr="00867A20" w:rsidRDefault="00EB28D6" w:rsidP="00043129">
            <w:pPr>
              <w:jc w:val="center"/>
              <w:rPr>
                <w:rFonts w:ascii="Times New Roman" w:hAnsi="Times New Roman" w:cs="Times New Roman"/>
              </w:rPr>
            </w:pPr>
          </w:p>
        </w:tc>
      </w:tr>
      <w:tr w:rsidR="00EB28D6" w:rsidTr="00043129">
        <w:tc>
          <w:tcPr>
            <w:tcW w:w="928" w:type="dxa"/>
          </w:tcPr>
          <w:p w:rsidR="00EB28D6" w:rsidRPr="00750B76" w:rsidRDefault="00EB28D6" w:rsidP="00043129">
            <w:pPr>
              <w:jc w:val="center"/>
              <w:rPr>
                <w:rFonts w:ascii="Times New Roman" w:hAnsi="Times New Roman" w:cs="Times New Roman"/>
                <w:sz w:val="24"/>
                <w:szCs w:val="24"/>
              </w:rPr>
            </w:pPr>
          </w:p>
        </w:tc>
        <w:tc>
          <w:tcPr>
            <w:tcW w:w="2599" w:type="dxa"/>
          </w:tcPr>
          <w:p w:rsidR="00EB28D6" w:rsidRDefault="00EB28D6" w:rsidP="00043129">
            <w:pPr>
              <w:jc w:val="center"/>
              <w:rPr>
                <w:rFonts w:ascii="Times New Roman" w:hAnsi="Times New Roman" w:cs="Times New Roman"/>
                <w:sz w:val="24"/>
                <w:szCs w:val="24"/>
              </w:rPr>
            </w:pPr>
            <w:r>
              <w:rPr>
                <w:rFonts w:ascii="Times New Roman" w:hAnsi="Times New Roman" w:cs="Times New Roman"/>
                <w:sz w:val="24"/>
                <w:szCs w:val="24"/>
              </w:rPr>
              <w:t>Всероссийский</w:t>
            </w:r>
          </w:p>
        </w:tc>
        <w:tc>
          <w:tcPr>
            <w:tcW w:w="1938" w:type="dxa"/>
          </w:tcPr>
          <w:p w:rsidR="00EB28D6" w:rsidRPr="00867A20" w:rsidRDefault="00EB28D6" w:rsidP="00043129">
            <w:pPr>
              <w:jc w:val="center"/>
              <w:rPr>
                <w:rFonts w:ascii="Times New Roman" w:hAnsi="Times New Roman" w:cs="Times New Roman"/>
                <w:shd w:val="clear" w:color="auto" w:fill="FFFFFF"/>
              </w:rPr>
            </w:pPr>
            <w:r>
              <w:rPr>
                <w:rFonts w:ascii="Times New Roman" w:hAnsi="Times New Roman" w:cs="Times New Roman"/>
                <w:shd w:val="clear" w:color="auto" w:fill="FFFFFF"/>
              </w:rPr>
              <w:t>Конкурс «Школа РОСАТОМА»</w:t>
            </w:r>
          </w:p>
        </w:tc>
        <w:tc>
          <w:tcPr>
            <w:tcW w:w="1845" w:type="dxa"/>
          </w:tcPr>
          <w:p w:rsidR="00EB28D6" w:rsidRDefault="00EB28D6" w:rsidP="00043129">
            <w:pPr>
              <w:jc w:val="center"/>
              <w:rPr>
                <w:rFonts w:ascii="Times New Roman" w:hAnsi="Times New Roman" w:cs="Times New Roman"/>
              </w:rPr>
            </w:pPr>
            <w:r>
              <w:rPr>
                <w:rFonts w:ascii="Times New Roman" w:hAnsi="Times New Roman" w:cs="Times New Roman"/>
              </w:rPr>
              <w:t>Буркова</w:t>
            </w:r>
          </w:p>
          <w:p w:rsidR="00EB28D6" w:rsidRDefault="00EB28D6" w:rsidP="00043129">
            <w:pPr>
              <w:jc w:val="center"/>
              <w:rPr>
                <w:rFonts w:ascii="Times New Roman" w:hAnsi="Times New Roman" w:cs="Times New Roman"/>
              </w:rPr>
            </w:pPr>
            <w:r>
              <w:rPr>
                <w:rFonts w:ascii="Times New Roman" w:hAnsi="Times New Roman" w:cs="Times New Roman"/>
              </w:rPr>
              <w:t>Софья</w:t>
            </w:r>
          </w:p>
          <w:p w:rsidR="00EB28D6" w:rsidRDefault="00EB28D6" w:rsidP="00043129">
            <w:pPr>
              <w:jc w:val="center"/>
              <w:rPr>
                <w:rFonts w:ascii="Times New Roman" w:hAnsi="Times New Roman" w:cs="Times New Roman"/>
              </w:rPr>
            </w:pPr>
            <w:r>
              <w:rPr>
                <w:rFonts w:ascii="Times New Roman" w:hAnsi="Times New Roman" w:cs="Times New Roman"/>
              </w:rPr>
              <w:t>Антоновна</w:t>
            </w:r>
          </w:p>
          <w:p w:rsidR="00EB28D6" w:rsidRDefault="00EB28D6" w:rsidP="00043129">
            <w:pPr>
              <w:jc w:val="center"/>
              <w:rPr>
                <w:rFonts w:ascii="Times New Roman" w:hAnsi="Times New Roman" w:cs="Times New Roman"/>
              </w:rPr>
            </w:pPr>
            <w:r>
              <w:rPr>
                <w:rFonts w:ascii="Times New Roman" w:hAnsi="Times New Roman" w:cs="Times New Roman"/>
              </w:rPr>
              <w:t>Кузнецова</w:t>
            </w:r>
          </w:p>
          <w:p w:rsidR="00EB28D6" w:rsidRDefault="00EB28D6" w:rsidP="00043129">
            <w:pPr>
              <w:jc w:val="center"/>
              <w:rPr>
                <w:rFonts w:ascii="Times New Roman" w:hAnsi="Times New Roman" w:cs="Times New Roman"/>
              </w:rPr>
            </w:pPr>
            <w:proofErr w:type="spellStart"/>
            <w:r>
              <w:rPr>
                <w:rFonts w:ascii="Times New Roman" w:hAnsi="Times New Roman" w:cs="Times New Roman"/>
              </w:rPr>
              <w:t>Василина</w:t>
            </w:r>
            <w:proofErr w:type="spellEnd"/>
            <w:r>
              <w:rPr>
                <w:rFonts w:ascii="Times New Roman" w:hAnsi="Times New Roman" w:cs="Times New Roman"/>
              </w:rPr>
              <w:t xml:space="preserve"> </w:t>
            </w:r>
          </w:p>
          <w:p w:rsidR="00EB28D6" w:rsidRPr="00867A20" w:rsidRDefault="00EB28D6" w:rsidP="00043129">
            <w:pPr>
              <w:jc w:val="center"/>
              <w:rPr>
                <w:rFonts w:ascii="Times New Roman" w:hAnsi="Times New Roman" w:cs="Times New Roman"/>
              </w:rPr>
            </w:pPr>
            <w:r>
              <w:rPr>
                <w:rFonts w:ascii="Times New Roman" w:hAnsi="Times New Roman" w:cs="Times New Roman"/>
              </w:rPr>
              <w:t>Евгеньевна</w:t>
            </w:r>
          </w:p>
        </w:tc>
        <w:tc>
          <w:tcPr>
            <w:tcW w:w="2437" w:type="dxa"/>
          </w:tcPr>
          <w:p w:rsidR="00EB28D6" w:rsidRPr="0008362E" w:rsidRDefault="00EB28D6" w:rsidP="00043129">
            <w:pPr>
              <w:jc w:val="center"/>
              <w:rPr>
                <w:rFonts w:ascii="Times New Roman" w:hAnsi="Times New Roman" w:cs="Times New Roman"/>
                <w:shd w:val="clear" w:color="auto" w:fill="FFFFFF"/>
              </w:rPr>
            </w:pPr>
            <w:r>
              <w:rPr>
                <w:rFonts w:ascii="Times New Roman" w:hAnsi="Times New Roman" w:cs="Times New Roman"/>
                <w:shd w:val="clear" w:color="auto" w:fill="FFFFFF"/>
              </w:rPr>
              <w:t>Диплом</w:t>
            </w:r>
            <w:r>
              <w:rPr>
                <w:rFonts w:ascii="Times New Roman" w:hAnsi="Times New Roman" w:cs="Times New Roman"/>
                <w:shd w:val="clear" w:color="auto" w:fill="FFFFFF"/>
                <w:lang w:val="en-US"/>
              </w:rPr>
              <w:t xml:space="preserve"> II</w:t>
            </w:r>
            <w:r>
              <w:rPr>
                <w:rFonts w:ascii="Times New Roman" w:hAnsi="Times New Roman" w:cs="Times New Roman"/>
                <w:shd w:val="clear" w:color="auto" w:fill="FFFFFF"/>
              </w:rPr>
              <w:t xml:space="preserve"> степени</w:t>
            </w:r>
          </w:p>
        </w:tc>
      </w:tr>
      <w:tr w:rsidR="00EB28D6" w:rsidTr="00043129">
        <w:tc>
          <w:tcPr>
            <w:tcW w:w="928" w:type="dxa"/>
          </w:tcPr>
          <w:p w:rsidR="00EB28D6" w:rsidRPr="00750B76" w:rsidRDefault="00EB28D6" w:rsidP="00043129">
            <w:pPr>
              <w:jc w:val="center"/>
              <w:rPr>
                <w:rFonts w:ascii="Times New Roman" w:hAnsi="Times New Roman" w:cs="Times New Roman"/>
                <w:sz w:val="24"/>
                <w:szCs w:val="24"/>
              </w:rPr>
            </w:pPr>
          </w:p>
        </w:tc>
        <w:tc>
          <w:tcPr>
            <w:tcW w:w="2599" w:type="dxa"/>
          </w:tcPr>
          <w:p w:rsidR="00EB28D6" w:rsidRDefault="00EB28D6" w:rsidP="00043129">
            <w:pPr>
              <w:jc w:val="center"/>
              <w:rPr>
                <w:rFonts w:ascii="Times New Roman" w:hAnsi="Times New Roman" w:cs="Times New Roman"/>
                <w:sz w:val="24"/>
                <w:szCs w:val="24"/>
              </w:rPr>
            </w:pPr>
            <w:r>
              <w:rPr>
                <w:rFonts w:ascii="Times New Roman" w:hAnsi="Times New Roman" w:cs="Times New Roman"/>
                <w:sz w:val="24"/>
                <w:szCs w:val="24"/>
              </w:rPr>
              <w:t>Всероссийский</w:t>
            </w:r>
          </w:p>
        </w:tc>
        <w:tc>
          <w:tcPr>
            <w:tcW w:w="1938" w:type="dxa"/>
          </w:tcPr>
          <w:p w:rsidR="00EB28D6" w:rsidRPr="00867A20" w:rsidRDefault="00EB28D6" w:rsidP="00043129">
            <w:pPr>
              <w:jc w:val="center"/>
              <w:rPr>
                <w:rFonts w:ascii="Times New Roman" w:hAnsi="Times New Roman" w:cs="Times New Roman"/>
                <w:shd w:val="clear" w:color="auto" w:fill="FFFFFF"/>
              </w:rPr>
            </w:pPr>
            <w:r>
              <w:rPr>
                <w:rFonts w:ascii="Times New Roman" w:hAnsi="Times New Roman" w:cs="Times New Roman"/>
                <w:shd w:val="clear" w:color="auto" w:fill="FFFFFF"/>
              </w:rPr>
              <w:t>Конкурс «Школа РОСАТОМА»</w:t>
            </w:r>
          </w:p>
        </w:tc>
        <w:tc>
          <w:tcPr>
            <w:tcW w:w="1845" w:type="dxa"/>
          </w:tcPr>
          <w:p w:rsidR="00EB28D6" w:rsidRDefault="00EB28D6" w:rsidP="00043129">
            <w:pPr>
              <w:jc w:val="center"/>
              <w:rPr>
                <w:rFonts w:ascii="Times New Roman" w:hAnsi="Times New Roman" w:cs="Times New Roman"/>
              </w:rPr>
            </w:pPr>
            <w:proofErr w:type="spellStart"/>
            <w:r>
              <w:rPr>
                <w:rFonts w:ascii="Times New Roman" w:hAnsi="Times New Roman" w:cs="Times New Roman"/>
              </w:rPr>
              <w:t>Русинова</w:t>
            </w:r>
            <w:proofErr w:type="spellEnd"/>
          </w:p>
          <w:p w:rsidR="00EB28D6" w:rsidRDefault="00EB28D6" w:rsidP="00043129">
            <w:pPr>
              <w:jc w:val="center"/>
              <w:rPr>
                <w:rFonts w:ascii="Times New Roman" w:hAnsi="Times New Roman" w:cs="Times New Roman"/>
              </w:rPr>
            </w:pPr>
            <w:r>
              <w:rPr>
                <w:rFonts w:ascii="Times New Roman" w:hAnsi="Times New Roman" w:cs="Times New Roman"/>
              </w:rPr>
              <w:t>Варвара</w:t>
            </w:r>
          </w:p>
          <w:p w:rsidR="00EB28D6" w:rsidRDefault="00EB28D6" w:rsidP="00043129">
            <w:pPr>
              <w:jc w:val="center"/>
              <w:rPr>
                <w:rFonts w:ascii="Times New Roman" w:hAnsi="Times New Roman" w:cs="Times New Roman"/>
              </w:rPr>
            </w:pPr>
            <w:r>
              <w:rPr>
                <w:rFonts w:ascii="Times New Roman" w:hAnsi="Times New Roman" w:cs="Times New Roman"/>
              </w:rPr>
              <w:t>Евгеньевна</w:t>
            </w:r>
          </w:p>
          <w:p w:rsidR="00EB28D6" w:rsidRDefault="00EB28D6" w:rsidP="00043129">
            <w:pPr>
              <w:jc w:val="center"/>
              <w:rPr>
                <w:rFonts w:ascii="Times New Roman" w:hAnsi="Times New Roman" w:cs="Times New Roman"/>
              </w:rPr>
            </w:pPr>
            <w:proofErr w:type="spellStart"/>
            <w:r>
              <w:rPr>
                <w:rFonts w:ascii="Times New Roman" w:hAnsi="Times New Roman" w:cs="Times New Roman"/>
              </w:rPr>
              <w:t>Филонова</w:t>
            </w:r>
            <w:proofErr w:type="spellEnd"/>
          </w:p>
          <w:p w:rsidR="00EB28D6" w:rsidRDefault="00EB28D6" w:rsidP="00043129">
            <w:pPr>
              <w:jc w:val="center"/>
              <w:rPr>
                <w:rFonts w:ascii="Times New Roman" w:hAnsi="Times New Roman" w:cs="Times New Roman"/>
              </w:rPr>
            </w:pPr>
            <w:r>
              <w:rPr>
                <w:rFonts w:ascii="Times New Roman" w:hAnsi="Times New Roman" w:cs="Times New Roman"/>
              </w:rPr>
              <w:t>Дарья</w:t>
            </w:r>
          </w:p>
          <w:p w:rsidR="00EB28D6" w:rsidRDefault="00EB28D6" w:rsidP="00043129">
            <w:pPr>
              <w:jc w:val="center"/>
              <w:rPr>
                <w:rFonts w:ascii="Times New Roman" w:hAnsi="Times New Roman" w:cs="Times New Roman"/>
              </w:rPr>
            </w:pPr>
            <w:r>
              <w:rPr>
                <w:rFonts w:ascii="Times New Roman" w:hAnsi="Times New Roman" w:cs="Times New Roman"/>
              </w:rPr>
              <w:t>Александровна</w:t>
            </w:r>
          </w:p>
          <w:p w:rsidR="00EB28D6" w:rsidRPr="00867A20" w:rsidRDefault="00EB28D6" w:rsidP="00043129">
            <w:pPr>
              <w:jc w:val="center"/>
              <w:rPr>
                <w:rFonts w:ascii="Times New Roman" w:hAnsi="Times New Roman" w:cs="Times New Roman"/>
              </w:rPr>
            </w:pPr>
          </w:p>
        </w:tc>
        <w:tc>
          <w:tcPr>
            <w:tcW w:w="2437" w:type="dxa"/>
          </w:tcPr>
          <w:p w:rsidR="00EB28D6" w:rsidRPr="0008362E" w:rsidRDefault="00EB28D6" w:rsidP="00043129">
            <w:pPr>
              <w:jc w:val="center"/>
              <w:rPr>
                <w:rFonts w:ascii="Times New Roman" w:hAnsi="Times New Roman" w:cs="Times New Roman"/>
                <w:shd w:val="clear" w:color="auto" w:fill="FFFFFF"/>
              </w:rPr>
            </w:pPr>
            <w:r>
              <w:rPr>
                <w:rFonts w:ascii="Times New Roman" w:hAnsi="Times New Roman" w:cs="Times New Roman"/>
                <w:shd w:val="clear" w:color="auto" w:fill="FFFFFF"/>
              </w:rPr>
              <w:t>Диплом</w:t>
            </w:r>
            <w:r>
              <w:rPr>
                <w:rFonts w:ascii="Times New Roman" w:hAnsi="Times New Roman" w:cs="Times New Roman"/>
                <w:shd w:val="clear" w:color="auto" w:fill="FFFFFF"/>
                <w:lang w:val="en-US"/>
              </w:rPr>
              <w:t xml:space="preserve"> III</w:t>
            </w:r>
            <w:r>
              <w:rPr>
                <w:rFonts w:ascii="Times New Roman" w:hAnsi="Times New Roman" w:cs="Times New Roman"/>
                <w:shd w:val="clear" w:color="auto" w:fill="FFFFFF"/>
              </w:rPr>
              <w:t xml:space="preserve"> степени</w:t>
            </w:r>
          </w:p>
        </w:tc>
      </w:tr>
    </w:tbl>
    <w:p w:rsidR="00EB28D6" w:rsidRPr="002B03BE" w:rsidRDefault="00EB28D6" w:rsidP="00EB28D6">
      <w:pPr>
        <w:pStyle w:val="a3"/>
        <w:ind w:left="0"/>
        <w:rPr>
          <w:b/>
        </w:rPr>
      </w:pPr>
      <w:r w:rsidRPr="00220316">
        <w:rPr>
          <w:b/>
        </w:rPr>
        <w:lastRenderedPageBreak/>
        <w:t xml:space="preserve">Вывод: количество обучающихся, ставших стипендиатами </w:t>
      </w:r>
      <w:proofErr w:type="gramStart"/>
      <w:r w:rsidRPr="00220316">
        <w:rPr>
          <w:b/>
        </w:rPr>
        <w:t>Мэра</w:t>
      </w:r>
      <w:proofErr w:type="gramEnd"/>
      <w:r w:rsidRPr="00220316">
        <w:rPr>
          <w:b/>
        </w:rPr>
        <w:t xml:space="preserve"> ЗАТО </w:t>
      </w:r>
      <w:proofErr w:type="spellStart"/>
      <w:r w:rsidRPr="00220316">
        <w:rPr>
          <w:b/>
        </w:rPr>
        <w:t>Северск</w:t>
      </w:r>
      <w:proofErr w:type="spellEnd"/>
      <w:r w:rsidRPr="00220316">
        <w:rPr>
          <w:b/>
        </w:rPr>
        <w:t xml:space="preserve"> и стипендиатами Губернатора Томской области  в 2017-2018 учебном году увеличилось.</w:t>
      </w:r>
    </w:p>
    <w:p w:rsidR="00EB28D6" w:rsidRDefault="00EB28D6" w:rsidP="00EB28D6">
      <w:pPr>
        <w:pStyle w:val="a4"/>
        <w:spacing w:before="0" w:beforeAutospacing="0" w:after="0" w:afterAutospacing="0"/>
        <w:jc w:val="both"/>
      </w:pPr>
    </w:p>
    <w:p w:rsidR="00EB28D6" w:rsidRPr="002B03BE" w:rsidRDefault="00EB28D6" w:rsidP="00EB28D6">
      <w:pPr>
        <w:pStyle w:val="a4"/>
        <w:spacing w:before="0" w:beforeAutospacing="0" w:after="0" w:afterAutospacing="0"/>
        <w:jc w:val="center"/>
        <w:rPr>
          <w:b/>
          <w:sz w:val="28"/>
          <w:szCs w:val="28"/>
          <w:u w:val="single"/>
        </w:rPr>
      </w:pPr>
      <w:r w:rsidRPr="002B03BE">
        <w:rPr>
          <w:b/>
          <w:sz w:val="28"/>
          <w:szCs w:val="28"/>
          <w:u w:val="single"/>
        </w:rPr>
        <w:t>Наиболее значимые достижения за 2018 год</w:t>
      </w:r>
    </w:p>
    <w:p w:rsidR="00EB28D6" w:rsidRDefault="00EB28D6" w:rsidP="00EB28D6">
      <w:pPr>
        <w:pStyle w:val="a4"/>
        <w:spacing w:before="0" w:beforeAutospacing="0" w:after="0" w:afterAutospacing="0"/>
        <w:jc w:val="both"/>
      </w:pPr>
    </w:p>
    <w:p w:rsidR="00207859" w:rsidRDefault="00207859"/>
    <w:sectPr w:rsidR="00207859" w:rsidSect="00EB28D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28D6"/>
    <w:rsid w:val="00161DA9"/>
    <w:rsid w:val="001D06B9"/>
    <w:rsid w:val="00207859"/>
    <w:rsid w:val="00892967"/>
    <w:rsid w:val="00EB2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8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8D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EB28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EB28D6"/>
    <w:pPr>
      <w:spacing w:after="0" w:line="240" w:lineRule="auto"/>
    </w:pPr>
    <w:rPr>
      <w:rFonts w:ascii="Arial" w:eastAsia="Times New Roman" w:hAnsi="Arial" w:cs="Times New Roman"/>
      <w:sz w:val="24"/>
      <w:szCs w:val="24"/>
      <w:lang w:eastAsia="ru-RU"/>
    </w:rPr>
  </w:style>
  <w:style w:type="table" w:styleId="a6">
    <w:name w:val="Table Grid"/>
    <w:basedOn w:val="a1"/>
    <w:uiPriority w:val="59"/>
    <w:rsid w:val="00EB28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EB28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8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b="1">
                <a:solidFill>
                  <a:sysClr val="windowText" lastClr="000000"/>
                </a:solidFill>
              </a:rPr>
              <a:t>Реззультативность</a:t>
            </a:r>
            <a:r>
              <a:rPr lang="ru-RU" b="1" baseline="0">
                <a:solidFill>
                  <a:sysClr val="windowText" lastClr="000000"/>
                </a:solidFill>
              </a:rPr>
              <a:t> олимпиад (чел.)</a:t>
            </a:r>
            <a:endParaRPr lang="ru-RU" b="1">
              <a:solidFill>
                <a:sysClr val="windowText" lastClr="000000"/>
              </a:solidFill>
            </a:endParaRPr>
          </a:p>
        </c:rich>
      </c:tx>
      <c:spPr>
        <a:noFill/>
        <a:ln>
          <a:noFill/>
        </a:ln>
        <a:effectLst/>
      </c:spPr>
    </c:title>
    <c:plotArea>
      <c:layout/>
      <c:barChart>
        <c:barDir val="col"/>
        <c:grouping val="clustered"/>
        <c:ser>
          <c:idx val="0"/>
          <c:order val="0"/>
          <c:tx>
            <c:strRef>
              <c:f>Лист1!$A$24</c:f>
              <c:strCache>
                <c:ptCount val="1"/>
                <c:pt idx="0">
                  <c:v>муниципальный</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Лист1!$B$22:$G$23</c:f>
              <c:multiLvlStrCache>
                <c:ptCount val="6"/>
                <c:lvl>
                  <c:pt idx="0">
                    <c:v>победители</c:v>
                  </c:pt>
                  <c:pt idx="1">
                    <c:v>призеры</c:v>
                  </c:pt>
                  <c:pt idx="2">
                    <c:v>победители</c:v>
                  </c:pt>
                  <c:pt idx="3">
                    <c:v>призеры</c:v>
                  </c:pt>
                  <c:pt idx="4">
                    <c:v>победители</c:v>
                  </c:pt>
                  <c:pt idx="5">
                    <c:v>призеры</c:v>
                  </c:pt>
                </c:lvl>
                <c:lvl>
                  <c:pt idx="0">
                    <c:v>2015-2016</c:v>
                  </c:pt>
                  <c:pt idx="2">
                    <c:v>2016-2017</c:v>
                  </c:pt>
                  <c:pt idx="4">
                    <c:v>2017-2018</c:v>
                  </c:pt>
                </c:lvl>
              </c:multiLvlStrCache>
            </c:multiLvlStrRef>
          </c:cat>
          <c:val>
            <c:numRef>
              <c:f>Лист1!$B$24:$G$24</c:f>
              <c:numCache>
                <c:formatCode>General</c:formatCode>
                <c:ptCount val="6"/>
                <c:pt idx="0">
                  <c:v>6</c:v>
                </c:pt>
                <c:pt idx="1">
                  <c:v>10</c:v>
                </c:pt>
                <c:pt idx="2">
                  <c:v>8</c:v>
                </c:pt>
                <c:pt idx="3">
                  <c:v>17</c:v>
                </c:pt>
                <c:pt idx="4">
                  <c:v>8</c:v>
                </c:pt>
                <c:pt idx="5">
                  <c:v>15</c:v>
                </c:pt>
              </c:numCache>
            </c:numRef>
          </c:val>
        </c:ser>
        <c:ser>
          <c:idx val="1"/>
          <c:order val="1"/>
          <c:tx>
            <c:strRef>
              <c:f>Лист1!$A$25</c:f>
              <c:strCache>
                <c:ptCount val="1"/>
                <c:pt idx="0">
                  <c:v>региональный</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Лист1!$B$22:$G$23</c:f>
              <c:multiLvlStrCache>
                <c:ptCount val="6"/>
                <c:lvl>
                  <c:pt idx="0">
                    <c:v>победители</c:v>
                  </c:pt>
                  <c:pt idx="1">
                    <c:v>призеры</c:v>
                  </c:pt>
                  <c:pt idx="2">
                    <c:v>победители</c:v>
                  </c:pt>
                  <c:pt idx="3">
                    <c:v>призеры</c:v>
                  </c:pt>
                  <c:pt idx="4">
                    <c:v>победители</c:v>
                  </c:pt>
                  <c:pt idx="5">
                    <c:v>призеры</c:v>
                  </c:pt>
                </c:lvl>
                <c:lvl>
                  <c:pt idx="0">
                    <c:v>2015-2016</c:v>
                  </c:pt>
                  <c:pt idx="2">
                    <c:v>2016-2017</c:v>
                  </c:pt>
                  <c:pt idx="4">
                    <c:v>2017-2018</c:v>
                  </c:pt>
                </c:lvl>
              </c:multiLvlStrCache>
            </c:multiLvlStrRef>
          </c:cat>
          <c:val>
            <c:numRef>
              <c:f>Лист1!$B$25:$G$25</c:f>
              <c:numCache>
                <c:formatCode>General</c:formatCode>
                <c:ptCount val="6"/>
                <c:pt idx="0">
                  <c:v>5</c:v>
                </c:pt>
                <c:pt idx="1">
                  <c:v>17</c:v>
                </c:pt>
                <c:pt idx="2">
                  <c:v>11</c:v>
                </c:pt>
                <c:pt idx="3">
                  <c:v>27</c:v>
                </c:pt>
                <c:pt idx="4">
                  <c:v>10</c:v>
                </c:pt>
                <c:pt idx="5">
                  <c:v>30</c:v>
                </c:pt>
              </c:numCache>
            </c:numRef>
          </c:val>
        </c:ser>
        <c:ser>
          <c:idx val="2"/>
          <c:order val="2"/>
          <c:tx>
            <c:strRef>
              <c:f>Лист1!$A$26</c:f>
              <c:strCache>
                <c:ptCount val="1"/>
                <c:pt idx="0">
                  <c:v>всероссийский</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Лист1!$B$22:$G$23</c:f>
              <c:multiLvlStrCache>
                <c:ptCount val="6"/>
                <c:lvl>
                  <c:pt idx="0">
                    <c:v>победители</c:v>
                  </c:pt>
                  <c:pt idx="1">
                    <c:v>призеры</c:v>
                  </c:pt>
                  <c:pt idx="2">
                    <c:v>победители</c:v>
                  </c:pt>
                  <c:pt idx="3">
                    <c:v>призеры</c:v>
                  </c:pt>
                  <c:pt idx="4">
                    <c:v>победители</c:v>
                  </c:pt>
                  <c:pt idx="5">
                    <c:v>призеры</c:v>
                  </c:pt>
                </c:lvl>
                <c:lvl>
                  <c:pt idx="0">
                    <c:v>2015-2016</c:v>
                  </c:pt>
                  <c:pt idx="2">
                    <c:v>2016-2017</c:v>
                  </c:pt>
                  <c:pt idx="4">
                    <c:v>2017-2018</c:v>
                  </c:pt>
                </c:lvl>
              </c:multiLvlStrCache>
            </c:multiLvlStrRef>
          </c:cat>
          <c:val>
            <c:numRef>
              <c:f>Лист1!$B$26:$G$26</c:f>
              <c:numCache>
                <c:formatCode>General</c:formatCode>
                <c:ptCount val="6"/>
                <c:pt idx="0">
                  <c:v>41</c:v>
                </c:pt>
                <c:pt idx="1">
                  <c:v>63</c:v>
                </c:pt>
                <c:pt idx="2">
                  <c:v>50</c:v>
                </c:pt>
                <c:pt idx="3">
                  <c:v>75</c:v>
                </c:pt>
                <c:pt idx="4">
                  <c:v>52</c:v>
                </c:pt>
                <c:pt idx="5">
                  <c:v>70</c:v>
                </c:pt>
              </c:numCache>
            </c:numRef>
          </c:val>
        </c:ser>
        <c:ser>
          <c:idx val="3"/>
          <c:order val="3"/>
          <c:tx>
            <c:strRef>
              <c:f>Лист1!$A$27</c:f>
              <c:strCache>
                <c:ptCount val="1"/>
                <c:pt idx="0">
                  <c:v>международный</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Лист1!$B$22:$G$23</c:f>
              <c:multiLvlStrCache>
                <c:ptCount val="6"/>
                <c:lvl>
                  <c:pt idx="0">
                    <c:v>победители</c:v>
                  </c:pt>
                  <c:pt idx="1">
                    <c:v>призеры</c:v>
                  </c:pt>
                  <c:pt idx="2">
                    <c:v>победители</c:v>
                  </c:pt>
                  <c:pt idx="3">
                    <c:v>призеры</c:v>
                  </c:pt>
                  <c:pt idx="4">
                    <c:v>победители</c:v>
                  </c:pt>
                  <c:pt idx="5">
                    <c:v>призеры</c:v>
                  </c:pt>
                </c:lvl>
                <c:lvl>
                  <c:pt idx="0">
                    <c:v>2015-2016</c:v>
                  </c:pt>
                  <c:pt idx="2">
                    <c:v>2016-2017</c:v>
                  </c:pt>
                  <c:pt idx="4">
                    <c:v>2017-2018</c:v>
                  </c:pt>
                </c:lvl>
              </c:multiLvlStrCache>
            </c:multiLvlStrRef>
          </c:cat>
          <c:val>
            <c:numRef>
              <c:f>Лист1!$B$27:$G$27</c:f>
              <c:numCache>
                <c:formatCode>General</c:formatCode>
                <c:ptCount val="6"/>
                <c:pt idx="0">
                  <c:v>50</c:v>
                </c:pt>
                <c:pt idx="1">
                  <c:v>84</c:v>
                </c:pt>
                <c:pt idx="2">
                  <c:v>46</c:v>
                </c:pt>
                <c:pt idx="3">
                  <c:v>89</c:v>
                </c:pt>
                <c:pt idx="4">
                  <c:v>47</c:v>
                </c:pt>
                <c:pt idx="5">
                  <c:v>78</c:v>
                </c:pt>
              </c:numCache>
            </c:numRef>
          </c:val>
        </c:ser>
        <c:dLbls>
          <c:showVal val="1"/>
        </c:dLbls>
        <c:gapWidth val="219"/>
        <c:overlap val="-27"/>
        <c:axId val="68770048"/>
        <c:axId val="68771840"/>
      </c:barChart>
      <c:catAx>
        <c:axId val="687700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68771840"/>
        <c:crosses val="autoZero"/>
        <c:auto val="1"/>
        <c:lblAlgn val="ctr"/>
        <c:lblOffset val="100"/>
      </c:catAx>
      <c:valAx>
        <c:axId val="68771840"/>
        <c:scaling>
          <c:orientation val="minMax"/>
        </c:scaling>
        <c:delete val="1"/>
        <c:axPos val="l"/>
        <c:numFmt formatCode="General" sourceLinked="1"/>
        <c:majorTickMark val="none"/>
        <c:tickLblPos val="none"/>
        <c:crossAx val="687700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200" b="1" i="1" u="none" strike="noStrike" kern="1200" baseline="0">
              <a:solidFill>
                <a:sysClr val="windowText" lastClr="000000"/>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b="1" i="0">
                <a:solidFill>
                  <a:sysClr val="windowText" lastClr="000000"/>
                </a:solidFill>
              </a:rPr>
              <a:t>Участие</a:t>
            </a:r>
            <a:r>
              <a:rPr lang="ru-RU" b="1" i="0" baseline="0">
                <a:solidFill>
                  <a:sysClr val="windowText" lastClr="000000"/>
                </a:solidFill>
              </a:rPr>
              <a:t> в конкурсах ( чел.)</a:t>
            </a:r>
            <a:endParaRPr lang="ru-RU" b="1" i="0">
              <a:solidFill>
                <a:sysClr val="windowText" lastClr="000000"/>
              </a:solidFill>
            </a:endParaRP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Лист1!$C$37</c:f>
              <c:strCache>
                <c:ptCount val="1"/>
                <c:pt idx="0">
                  <c:v>2015-2016</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200" b="0" i="1" u="none" strike="noStrike" kern="1200" baseline="0">
                    <a:solidFill>
                      <a:sysClr val="windowText" lastClr="000000"/>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Лист1!$B$38:$B$41</c:f>
              <c:strCache>
                <c:ptCount val="4"/>
                <c:pt idx="0">
                  <c:v>муниципальный</c:v>
                </c:pt>
                <c:pt idx="1">
                  <c:v>региональный</c:v>
                </c:pt>
                <c:pt idx="2">
                  <c:v>всероссийский</c:v>
                </c:pt>
                <c:pt idx="3">
                  <c:v>международный</c:v>
                </c:pt>
              </c:strCache>
            </c:strRef>
          </c:cat>
          <c:val>
            <c:numRef>
              <c:f>Лист1!$C$38:$C$41</c:f>
              <c:numCache>
                <c:formatCode>General</c:formatCode>
                <c:ptCount val="4"/>
                <c:pt idx="0">
                  <c:v>101</c:v>
                </c:pt>
                <c:pt idx="1">
                  <c:v>136</c:v>
                </c:pt>
                <c:pt idx="2">
                  <c:v>425</c:v>
                </c:pt>
                <c:pt idx="3">
                  <c:v>190</c:v>
                </c:pt>
              </c:numCache>
            </c:numRef>
          </c:val>
        </c:ser>
        <c:ser>
          <c:idx val="1"/>
          <c:order val="1"/>
          <c:tx>
            <c:strRef>
              <c:f>Лист1!$D$37</c:f>
              <c:strCache>
                <c:ptCount val="1"/>
                <c:pt idx="0">
                  <c:v>2016-2017</c:v>
                </c:pt>
              </c:strCache>
            </c:strRef>
          </c:tx>
          <c:spPr>
            <a:solidFill>
              <a:schemeClr val="accent2"/>
            </a:solidFill>
            <a:ln>
              <a:noFill/>
            </a:ln>
            <a:effectLst/>
            <a:sp3d/>
          </c:spPr>
          <c:dLbls>
            <c:dLbl>
              <c:idx val="2"/>
              <c:layout>
                <c:manualLayout>
                  <c:x val="-8.148054021132856E-17"/>
                  <c:y val="-3.2407407407407558E-2"/>
                </c:manualLayout>
              </c:layout>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1" u="none" strike="noStrike" kern="1200" baseline="0">
                    <a:solidFill>
                      <a:sysClr val="windowText" lastClr="000000"/>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Лист1!$B$38:$B$41</c:f>
              <c:strCache>
                <c:ptCount val="4"/>
                <c:pt idx="0">
                  <c:v>муниципальный</c:v>
                </c:pt>
                <c:pt idx="1">
                  <c:v>региональный</c:v>
                </c:pt>
                <c:pt idx="2">
                  <c:v>всероссийский</c:v>
                </c:pt>
                <c:pt idx="3">
                  <c:v>международный</c:v>
                </c:pt>
              </c:strCache>
            </c:strRef>
          </c:cat>
          <c:val>
            <c:numRef>
              <c:f>Лист1!$D$38:$D$41</c:f>
              <c:numCache>
                <c:formatCode>General</c:formatCode>
                <c:ptCount val="4"/>
                <c:pt idx="0">
                  <c:v>111</c:v>
                </c:pt>
                <c:pt idx="1">
                  <c:v>176</c:v>
                </c:pt>
                <c:pt idx="2">
                  <c:v>400</c:v>
                </c:pt>
                <c:pt idx="3">
                  <c:v>201</c:v>
                </c:pt>
              </c:numCache>
            </c:numRef>
          </c:val>
        </c:ser>
        <c:ser>
          <c:idx val="2"/>
          <c:order val="2"/>
          <c:tx>
            <c:strRef>
              <c:f>Лист1!$E$37</c:f>
              <c:strCache>
                <c:ptCount val="1"/>
                <c:pt idx="0">
                  <c:v>2017-2018</c:v>
                </c:pt>
              </c:strCache>
            </c:strRef>
          </c:tx>
          <c:spPr>
            <a:solidFill>
              <a:schemeClr val="accent3"/>
            </a:solidFill>
            <a:ln>
              <a:noFill/>
            </a:ln>
            <a:effectLst/>
            <a:sp3d/>
          </c:spPr>
          <c:dLbls>
            <c:dLbl>
              <c:idx val="1"/>
              <c:layout>
                <c:manualLayout>
                  <c:x val="2.6666666666666672E-2"/>
                  <c:y val="-9.2592592592593941E-3"/>
                </c:manualLayout>
              </c:layout>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1" u="none" strike="noStrike" kern="1200" baseline="0">
                    <a:solidFill>
                      <a:sysClr val="windowText" lastClr="000000"/>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Лист1!$B$38:$B$41</c:f>
              <c:strCache>
                <c:ptCount val="4"/>
                <c:pt idx="0">
                  <c:v>муниципальный</c:v>
                </c:pt>
                <c:pt idx="1">
                  <c:v>региональный</c:v>
                </c:pt>
                <c:pt idx="2">
                  <c:v>всероссийский</c:v>
                </c:pt>
                <c:pt idx="3">
                  <c:v>международный</c:v>
                </c:pt>
              </c:strCache>
            </c:strRef>
          </c:cat>
          <c:val>
            <c:numRef>
              <c:f>Лист1!$E$38:$E$41</c:f>
              <c:numCache>
                <c:formatCode>General</c:formatCode>
                <c:ptCount val="4"/>
                <c:pt idx="0">
                  <c:v>121</c:v>
                </c:pt>
                <c:pt idx="1">
                  <c:v>137</c:v>
                </c:pt>
                <c:pt idx="2">
                  <c:v>397</c:v>
                </c:pt>
                <c:pt idx="3">
                  <c:v>231</c:v>
                </c:pt>
              </c:numCache>
            </c:numRef>
          </c:val>
        </c:ser>
        <c:dLbls>
          <c:showVal val="1"/>
        </c:dLbls>
        <c:shape val="box"/>
        <c:axId val="69335680"/>
        <c:axId val="69370240"/>
        <c:axId val="0"/>
      </c:bar3DChart>
      <c:catAx>
        <c:axId val="6933568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69370240"/>
        <c:crosses val="autoZero"/>
        <c:auto val="1"/>
        <c:lblAlgn val="ctr"/>
        <c:lblOffset val="100"/>
      </c:catAx>
      <c:valAx>
        <c:axId val="69370240"/>
        <c:scaling>
          <c:orientation val="minMax"/>
        </c:scaling>
        <c:delete val="1"/>
        <c:axPos val="l"/>
        <c:numFmt formatCode="General" sourceLinked="1"/>
        <c:majorTickMark val="none"/>
        <c:tickLblPos val="none"/>
        <c:crossAx val="6933568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200" b="1" i="1" u="none" strike="noStrike" kern="1200" baseline="0">
              <a:solidFill>
                <a:sysClr val="windowText" lastClr="000000"/>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b="1">
                <a:solidFill>
                  <a:sysClr val="windowText" lastClr="000000"/>
                </a:solidFill>
              </a:rPr>
              <a:t>Результативность</a:t>
            </a:r>
            <a:r>
              <a:rPr lang="ru-RU" b="1" baseline="0">
                <a:solidFill>
                  <a:sysClr val="windowText" lastClr="000000"/>
                </a:solidFill>
              </a:rPr>
              <a:t> конкурсов (чел.)</a:t>
            </a:r>
            <a:endParaRPr lang="ru-RU" b="1">
              <a:solidFill>
                <a:sysClr val="windowText" lastClr="000000"/>
              </a:solidFill>
            </a:endParaRPr>
          </a:p>
        </c:rich>
      </c:tx>
      <c:spPr>
        <a:noFill/>
        <a:ln>
          <a:noFill/>
        </a:ln>
        <a:effectLst/>
      </c:spPr>
    </c:title>
    <c:plotArea>
      <c:layout/>
      <c:barChart>
        <c:barDir val="col"/>
        <c:grouping val="clustered"/>
        <c:ser>
          <c:idx val="0"/>
          <c:order val="0"/>
          <c:tx>
            <c:strRef>
              <c:f>Лист1!$B$63</c:f>
              <c:strCache>
                <c:ptCount val="1"/>
                <c:pt idx="0">
                  <c:v>муниципальный</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0" i="1" u="none" strike="noStrike" kern="1200" baseline="0">
                    <a:solidFill>
                      <a:sysClr val="windowText" lastClr="000000"/>
                    </a:solidFill>
                    <a:latin typeface="+mn-lt"/>
                    <a:ea typeface="+mn-ea"/>
                    <a:cs typeface="+mn-cs"/>
                  </a:defRPr>
                </a:pPr>
                <a:endParaRPr lang="ru-RU"/>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Лист1!$C$61:$H$62</c:f>
              <c:multiLvlStrCache>
                <c:ptCount val="6"/>
                <c:lvl>
                  <c:pt idx="0">
                    <c:v>победители</c:v>
                  </c:pt>
                  <c:pt idx="1">
                    <c:v>призеры</c:v>
                  </c:pt>
                  <c:pt idx="2">
                    <c:v>победители</c:v>
                  </c:pt>
                  <c:pt idx="3">
                    <c:v>призеры</c:v>
                  </c:pt>
                  <c:pt idx="4">
                    <c:v>победители</c:v>
                  </c:pt>
                  <c:pt idx="5">
                    <c:v>призеры</c:v>
                  </c:pt>
                </c:lvl>
                <c:lvl>
                  <c:pt idx="0">
                    <c:v>2015-2016</c:v>
                  </c:pt>
                  <c:pt idx="2">
                    <c:v>2016-2017</c:v>
                  </c:pt>
                  <c:pt idx="4">
                    <c:v>2017-2018</c:v>
                  </c:pt>
                </c:lvl>
              </c:multiLvlStrCache>
            </c:multiLvlStrRef>
          </c:cat>
          <c:val>
            <c:numRef>
              <c:f>Лист1!$C$63:$H$63</c:f>
              <c:numCache>
                <c:formatCode>General</c:formatCode>
                <c:ptCount val="6"/>
                <c:pt idx="0">
                  <c:v>10</c:v>
                </c:pt>
                <c:pt idx="1">
                  <c:v>25</c:v>
                </c:pt>
                <c:pt idx="2">
                  <c:v>17</c:v>
                </c:pt>
                <c:pt idx="3">
                  <c:v>35</c:v>
                </c:pt>
                <c:pt idx="4">
                  <c:v>16</c:v>
                </c:pt>
                <c:pt idx="5">
                  <c:v>33</c:v>
                </c:pt>
              </c:numCache>
            </c:numRef>
          </c:val>
        </c:ser>
        <c:ser>
          <c:idx val="1"/>
          <c:order val="1"/>
          <c:tx>
            <c:strRef>
              <c:f>Лист1!$B$64</c:f>
              <c:strCache>
                <c:ptCount val="1"/>
                <c:pt idx="0">
                  <c:v>региональный</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0" i="1" u="none" strike="noStrike" kern="1200" baseline="0">
                    <a:solidFill>
                      <a:sysClr val="windowText" lastClr="000000"/>
                    </a:solidFill>
                    <a:latin typeface="+mn-lt"/>
                    <a:ea typeface="+mn-ea"/>
                    <a:cs typeface="+mn-cs"/>
                  </a:defRPr>
                </a:pPr>
                <a:endParaRPr lang="ru-RU"/>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Лист1!$C$61:$H$62</c:f>
              <c:multiLvlStrCache>
                <c:ptCount val="6"/>
                <c:lvl>
                  <c:pt idx="0">
                    <c:v>победители</c:v>
                  </c:pt>
                  <c:pt idx="1">
                    <c:v>призеры</c:v>
                  </c:pt>
                  <c:pt idx="2">
                    <c:v>победители</c:v>
                  </c:pt>
                  <c:pt idx="3">
                    <c:v>призеры</c:v>
                  </c:pt>
                  <c:pt idx="4">
                    <c:v>победители</c:v>
                  </c:pt>
                  <c:pt idx="5">
                    <c:v>призеры</c:v>
                  </c:pt>
                </c:lvl>
                <c:lvl>
                  <c:pt idx="0">
                    <c:v>2015-2016</c:v>
                  </c:pt>
                  <c:pt idx="2">
                    <c:v>2016-2017</c:v>
                  </c:pt>
                  <c:pt idx="4">
                    <c:v>2017-2018</c:v>
                  </c:pt>
                </c:lvl>
              </c:multiLvlStrCache>
            </c:multiLvlStrRef>
          </c:cat>
          <c:val>
            <c:numRef>
              <c:f>Лист1!$C$64:$H$64</c:f>
              <c:numCache>
                <c:formatCode>General</c:formatCode>
                <c:ptCount val="6"/>
                <c:pt idx="0">
                  <c:v>33</c:v>
                </c:pt>
                <c:pt idx="1">
                  <c:v>60</c:v>
                </c:pt>
                <c:pt idx="2">
                  <c:v>40</c:v>
                </c:pt>
                <c:pt idx="3">
                  <c:v>76</c:v>
                </c:pt>
                <c:pt idx="4">
                  <c:v>38</c:v>
                </c:pt>
                <c:pt idx="5">
                  <c:v>79</c:v>
                </c:pt>
              </c:numCache>
            </c:numRef>
          </c:val>
        </c:ser>
        <c:ser>
          <c:idx val="2"/>
          <c:order val="2"/>
          <c:tx>
            <c:strRef>
              <c:f>Лист1!$B$65</c:f>
              <c:strCache>
                <c:ptCount val="1"/>
                <c:pt idx="0">
                  <c:v>всероссийский</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0" i="1" u="none" strike="noStrike" kern="1200" baseline="0">
                    <a:solidFill>
                      <a:sysClr val="windowText" lastClr="000000"/>
                    </a:solidFill>
                    <a:latin typeface="+mn-lt"/>
                    <a:ea typeface="+mn-ea"/>
                    <a:cs typeface="+mn-cs"/>
                  </a:defRPr>
                </a:pPr>
                <a:endParaRPr lang="ru-RU"/>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Лист1!$C$61:$H$62</c:f>
              <c:multiLvlStrCache>
                <c:ptCount val="6"/>
                <c:lvl>
                  <c:pt idx="0">
                    <c:v>победители</c:v>
                  </c:pt>
                  <c:pt idx="1">
                    <c:v>призеры</c:v>
                  </c:pt>
                  <c:pt idx="2">
                    <c:v>победители</c:v>
                  </c:pt>
                  <c:pt idx="3">
                    <c:v>призеры</c:v>
                  </c:pt>
                  <c:pt idx="4">
                    <c:v>победители</c:v>
                  </c:pt>
                  <c:pt idx="5">
                    <c:v>призеры</c:v>
                  </c:pt>
                </c:lvl>
                <c:lvl>
                  <c:pt idx="0">
                    <c:v>2015-2016</c:v>
                  </c:pt>
                  <c:pt idx="2">
                    <c:v>2016-2017</c:v>
                  </c:pt>
                  <c:pt idx="4">
                    <c:v>2017-2018</c:v>
                  </c:pt>
                </c:lvl>
              </c:multiLvlStrCache>
            </c:multiLvlStrRef>
          </c:cat>
          <c:val>
            <c:numRef>
              <c:f>Лист1!$C$65:$H$65</c:f>
              <c:numCache>
                <c:formatCode>General</c:formatCode>
                <c:ptCount val="6"/>
                <c:pt idx="0">
                  <c:v>40</c:v>
                </c:pt>
                <c:pt idx="1">
                  <c:v>82</c:v>
                </c:pt>
                <c:pt idx="2">
                  <c:v>39</c:v>
                </c:pt>
                <c:pt idx="3">
                  <c:v>78</c:v>
                </c:pt>
                <c:pt idx="4">
                  <c:v>54</c:v>
                </c:pt>
                <c:pt idx="5">
                  <c:v>101</c:v>
                </c:pt>
              </c:numCache>
            </c:numRef>
          </c:val>
        </c:ser>
        <c:ser>
          <c:idx val="3"/>
          <c:order val="3"/>
          <c:tx>
            <c:strRef>
              <c:f>Лист1!$B$66</c:f>
              <c:strCache>
                <c:ptCount val="1"/>
                <c:pt idx="0">
                  <c:v>международный</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0" i="1" u="none" strike="noStrike" kern="1200" baseline="0">
                    <a:solidFill>
                      <a:sysClr val="windowText" lastClr="000000"/>
                    </a:solidFill>
                    <a:latin typeface="+mn-lt"/>
                    <a:ea typeface="+mn-ea"/>
                    <a:cs typeface="+mn-cs"/>
                  </a:defRPr>
                </a:pPr>
                <a:endParaRPr lang="ru-RU"/>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Лист1!$C$61:$H$62</c:f>
              <c:multiLvlStrCache>
                <c:ptCount val="6"/>
                <c:lvl>
                  <c:pt idx="0">
                    <c:v>победители</c:v>
                  </c:pt>
                  <c:pt idx="1">
                    <c:v>призеры</c:v>
                  </c:pt>
                  <c:pt idx="2">
                    <c:v>победители</c:v>
                  </c:pt>
                  <c:pt idx="3">
                    <c:v>призеры</c:v>
                  </c:pt>
                  <c:pt idx="4">
                    <c:v>победители</c:v>
                  </c:pt>
                  <c:pt idx="5">
                    <c:v>призеры</c:v>
                  </c:pt>
                </c:lvl>
                <c:lvl>
                  <c:pt idx="0">
                    <c:v>2015-2016</c:v>
                  </c:pt>
                  <c:pt idx="2">
                    <c:v>2016-2017</c:v>
                  </c:pt>
                  <c:pt idx="4">
                    <c:v>2017-2018</c:v>
                  </c:pt>
                </c:lvl>
              </c:multiLvlStrCache>
            </c:multiLvlStrRef>
          </c:cat>
          <c:val>
            <c:numRef>
              <c:f>Лист1!$C$66:$H$66</c:f>
              <c:numCache>
                <c:formatCode>General</c:formatCode>
                <c:ptCount val="6"/>
                <c:pt idx="0">
                  <c:v>13</c:v>
                </c:pt>
                <c:pt idx="1">
                  <c:v>50</c:v>
                </c:pt>
                <c:pt idx="2">
                  <c:v>27</c:v>
                </c:pt>
                <c:pt idx="3">
                  <c:v>64</c:v>
                </c:pt>
                <c:pt idx="4">
                  <c:v>23</c:v>
                </c:pt>
                <c:pt idx="5">
                  <c:v>59</c:v>
                </c:pt>
              </c:numCache>
            </c:numRef>
          </c:val>
        </c:ser>
        <c:dLbls>
          <c:showVal val="1"/>
        </c:dLbls>
        <c:gapWidth val="219"/>
        <c:overlap val="-27"/>
        <c:axId val="79273984"/>
        <c:axId val="79275520"/>
      </c:barChart>
      <c:catAx>
        <c:axId val="792739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79275520"/>
        <c:crosses val="autoZero"/>
        <c:auto val="1"/>
        <c:lblAlgn val="ctr"/>
        <c:lblOffset val="100"/>
      </c:catAx>
      <c:valAx>
        <c:axId val="79275520"/>
        <c:scaling>
          <c:orientation val="minMax"/>
        </c:scaling>
        <c:delete val="1"/>
        <c:axPos val="l"/>
        <c:numFmt formatCode="General" sourceLinked="1"/>
        <c:majorTickMark val="none"/>
        <c:tickLblPos val="none"/>
        <c:crossAx val="792739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200" b="1" i="1" u="none" strike="noStrike" kern="1200" baseline="0">
              <a:solidFill>
                <a:sysClr val="windowText" lastClr="000000"/>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663</Words>
  <Characters>3783</Characters>
  <Application>Microsoft Office Word</Application>
  <DocSecurity>0</DocSecurity>
  <Lines>31</Lines>
  <Paragraphs>8</Paragraphs>
  <ScaleCrop>false</ScaleCrop>
  <Company>Microsoft</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2020-03-12T17:42:00Z</dcterms:created>
  <dcterms:modified xsi:type="dcterms:W3CDTF">2020-03-12T17:50:00Z</dcterms:modified>
</cp:coreProperties>
</file>