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BB" w:rsidRPr="0047521F" w:rsidRDefault="00B515BB" w:rsidP="0047521F">
      <w:pPr>
        <w:pStyle w:val="2"/>
        <w:tabs>
          <w:tab w:val="num" w:pos="0"/>
          <w:tab w:val="num" w:pos="567"/>
        </w:tabs>
        <w:spacing w:after="0" w:line="240" w:lineRule="auto"/>
        <w:ind w:firstLine="720"/>
        <w:jc w:val="center"/>
        <w:rPr>
          <w:b/>
        </w:rPr>
      </w:pPr>
      <w:r w:rsidRPr="0047521F">
        <w:rPr>
          <w:b/>
        </w:rPr>
        <w:t>Выписка из Устава МБОУ «СОШ №83»</w:t>
      </w:r>
    </w:p>
    <w:p w:rsidR="00B515BB" w:rsidRPr="0047521F" w:rsidRDefault="00B515BB" w:rsidP="0047521F">
      <w:pPr>
        <w:jc w:val="both"/>
        <w:rPr>
          <w:b/>
        </w:rPr>
      </w:pPr>
    </w:p>
    <w:p w:rsidR="00B515BB" w:rsidRPr="0047521F" w:rsidRDefault="00B515BB" w:rsidP="0047521F">
      <w:pPr>
        <w:jc w:val="both"/>
      </w:pPr>
      <w:r w:rsidRPr="0047521F">
        <w:rPr>
          <w:b/>
        </w:rPr>
        <w:t>88.</w:t>
      </w:r>
      <w:r w:rsidRPr="0047521F">
        <w:t xml:space="preserve"> В </w:t>
      </w:r>
      <w:r w:rsidRPr="0047521F">
        <w:rPr>
          <w:color w:val="000000"/>
        </w:rPr>
        <w:t xml:space="preserve">Бюджетном учреждении </w:t>
      </w:r>
      <w:r w:rsidRPr="0047521F">
        <w:t xml:space="preserve">создается </w:t>
      </w:r>
      <w:r w:rsidRPr="0047521F">
        <w:rPr>
          <w:b/>
        </w:rPr>
        <w:t>Управляющий совет,</w:t>
      </w:r>
      <w:r w:rsidRPr="0047521F">
        <w:t xml:space="preserve"> который является коллегиальным органом управления</w:t>
      </w:r>
      <w:r w:rsidRPr="0047521F">
        <w:rPr>
          <w:color w:val="000000"/>
        </w:rPr>
        <w:t xml:space="preserve"> Бюджетного учреждения</w:t>
      </w:r>
      <w:r w:rsidRPr="0047521F">
        <w:t>, реализующим принцип демократического, государственно-общественного характера  управления образованием.</w:t>
      </w:r>
    </w:p>
    <w:p w:rsidR="00B515BB" w:rsidRPr="0047521F" w:rsidRDefault="00B515BB" w:rsidP="004752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B515BB" w:rsidRPr="0047521F" w:rsidRDefault="00B515BB" w:rsidP="004752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>Члены Управляющего Совета не получают вознаграждения за работу в Управляющем Совете.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Управляющий 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Совет формируется в количестве 18 чел:</w:t>
      </w:r>
    </w:p>
    <w:p w:rsidR="00B515BB" w:rsidRPr="0047521F" w:rsidRDefault="00EA78FA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- 2</w:t>
      </w:r>
      <w:r w:rsidR="00B515BB" w:rsidRPr="0047521F">
        <w:rPr>
          <w:rFonts w:ascii="Times New Roman" w:hAnsi="Times New Roman" w:cs="Times New Roman"/>
          <w:bCs/>
          <w:color w:val="auto"/>
          <w:sz w:val="24"/>
          <w:szCs w:val="24"/>
        </w:rPr>
        <w:t>-х кооптированных представителей общественности</w:t>
      </w:r>
      <w:proofErr w:type="gramStart"/>
      <w:r w:rsidR="00B515BB"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;</w:t>
      </w:r>
      <w:proofErr w:type="gramEnd"/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- один представитель Учредителя;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- от родителе</w:t>
      </w:r>
      <w:proofErr w:type="gramStart"/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й(</w:t>
      </w:r>
      <w:proofErr w:type="gramEnd"/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законных представителей) - 6 представителей от родительского комитета школы (от  начальной школы – от первых классов по 1 чел, от 4-х – по 1 чел., 5-8 классов - 2 чел.,10</w:t>
      </w:r>
      <w:r w:rsidR="00EA78FA" w:rsidRPr="0047521F">
        <w:rPr>
          <w:rFonts w:ascii="Times New Roman" w:hAnsi="Times New Roman" w:cs="Times New Roman"/>
          <w:bCs/>
          <w:color w:val="auto"/>
          <w:sz w:val="24"/>
          <w:szCs w:val="24"/>
        </w:rPr>
        <w:t>-11 классы – 2 чел.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);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- от педагогов -</w:t>
      </w:r>
      <w:r w:rsidR="00DF7CB9">
        <w:rPr>
          <w:rFonts w:ascii="Times New Roman" w:hAnsi="Times New Roman" w:cs="Times New Roman"/>
          <w:bCs/>
          <w:color w:val="auto"/>
          <w:sz w:val="24"/>
          <w:szCs w:val="24"/>
        </w:rPr>
        <w:t>6 представителей (</w:t>
      </w:r>
      <w:r w:rsidR="00F3557B" w:rsidRPr="0047521F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председател</w:t>
      </w:r>
      <w:r w:rsidR="00F3557B" w:rsidRPr="0047521F">
        <w:rPr>
          <w:rFonts w:ascii="Times New Roman" w:hAnsi="Times New Roman" w:cs="Times New Roman"/>
          <w:bCs/>
          <w:color w:val="auto"/>
          <w:sz w:val="24"/>
          <w:szCs w:val="24"/>
        </w:rPr>
        <w:t>ь профсоюзного комитета школы, 2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представител</w:t>
      </w:r>
      <w:r w:rsidR="00DF7CB9">
        <w:rPr>
          <w:rFonts w:ascii="Times New Roman" w:hAnsi="Times New Roman" w:cs="Times New Roman"/>
          <w:bCs/>
          <w:color w:val="auto"/>
          <w:sz w:val="24"/>
          <w:szCs w:val="24"/>
        </w:rPr>
        <w:t>я</w:t>
      </w:r>
      <w:r w:rsidR="00F3557B"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профсоюзного комитета школы; 2 представителя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педагогического коллектива, 1 представитель про</w:t>
      </w:r>
      <w:r w:rsidR="00F3557B" w:rsidRPr="0047521F">
        <w:rPr>
          <w:rFonts w:ascii="Times New Roman" w:hAnsi="Times New Roman" w:cs="Times New Roman"/>
          <w:bCs/>
          <w:color w:val="auto"/>
          <w:sz w:val="24"/>
          <w:szCs w:val="24"/>
        </w:rPr>
        <w:t>чего персонала школы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);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от детской общественности: 2 </w:t>
      </w:r>
      <w:r w:rsidR="00F3557B" w:rsidRPr="0047521F">
        <w:rPr>
          <w:rFonts w:ascii="Times New Roman" w:hAnsi="Times New Roman" w:cs="Times New Roman"/>
          <w:bCs/>
          <w:color w:val="auto"/>
          <w:sz w:val="24"/>
          <w:szCs w:val="24"/>
        </w:rPr>
        <w:t>об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уча</w:t>
      </w:r>
      <w:r w:rsidR="00F3557B" w:rsidRPr="0047521F">
        <w:rPr>
          <w:rFonts w:ascii="Times New Roman" w:hAnsi="Times New Roman" w:cs="Times New Roman"/>
          <w:bCs/>
          <w:color w:val="auto"/>
          <w:sz w:val="24"/>
          <w:szCs w:val="24"/>
        </w:rPr>
        <w:t>ю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щихся 10-11 кл</w:t>
      </w:r>
      <w:r w:rsidR="00F3557B" w:rsidRPr="0047521F">
        <w:rPr>
          <w:rFonts w:ascii="Times New Roman" w:hAnsi="Times New Roman" w:cs="Times New Roman"/>
          <w:bCs/>
          <w:color w:val="auto"/>
          <w:sz w:val="24"/>
          <w:szCs w:val="24"/>
        </w:rPr>
        <w:t>ассов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B515BB" w:rsidRPr="0047521F" w:rsidRDefault="00B515BB" w:rsidP="0047521F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Секретарь совета назначается из числа работников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 Бюджетного учреждения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Члены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Управляющего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Совета из числа  работников избираются общим собранием работников 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>Бюджетного учреждения</w:t>
      </w:r>
    </w:p>
    <w:p w:rsidR="00B515BB" w:rsidRPr="0047521F" w:rsidRDefault="00B515BB" w:rsidP="0047521F">
      <w:pPr>
        <w:pStyle w:val="5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47521F">
        <w:rPr>
          <w:b w:val="0"/>
          <w:i w:val="0"/>
          <w:iCs w:val="0"/>
          <w:sz w:val="24"/>
          <w:szCs w:val="24"/>
        </w:rPr>
        <w:t xml:space="preserve">Члены </w:t>
      </w:r>
      <w:r w:rsidRPr="0047521F">
        <w:rPr>
          <w:b w:val="0"/>
          <w:i w:val="0"/>
          <w:sz w:val="24"/>
          <w:szCs w:val="24"/>
        </w:rPr>
        <w:t>Управляющего</w:t>
      </w:r>
      <w:r w:rsidRPr="0047521F">
        <w:rPr>
          <w:b w:val="0"/>
          <w:i w:val="0"/>
          <w:iCs w:val="0"/>
          <w:sz w:val="24"/>
          <w:szCs w:val="24"/>
        </w:rPr>
        <w:t xml:space="preserve"> Совета избираются сроком на три года, за исключением членов </w:t>
      </w:r>
      <w:r w:rsidRPr="0047521F">
        <w:rPr>
          <w:b w:val="0"/>
          <w:i w:val="0"/>
          <w:sz w:val="24"/>
          <w:szCs w:val="24"/>
        </w:rPr>
        <w:t>Управляющего</w:t>
      </w:r>
      <w:r w:rsidRPr="0047521F">
        <w:rPr>
          <w:b w:val="0"/>
          <w:i w:val="0"/>
          <w:iCs w:val="0"/>
          <w:sz w:val="24"/>
          <w:szCs w:val="24"/>
        </w:rPr>
        <w:t xml:space="preserve"> Совета из </w:t>
      </w:r>
      <w:proofErr w:type="gramStart"/>
      <w:r w:rsidRPr="0047521F">
        <w:rPr>
          <w:b w:val="0"/>
          <w:i w:val="0"/>
          <w:iCs w:val="0"/>
          <w:sz w:val="24"/>
          <w:szCs w:val="24"/>
        </w:rPr>
        <w:t>числа</w:t>
      </w:r>
      <w:proofErr w:type="gramEnd"/>
      <w:r w:rsidRPr="0047521F">
        <w:rPr>
          <w:b w:val="0"/>
          <w:i w:val="0"/>
          <w:iCs w:val="0"/>
          <w:sz w:val="24"/>
          <w:szCs w:val="24"/>
        </w:rPr>
        <w:t xml:space="preserve"> обучающихся, которые избираются сроком на один год. Процедура выборов для каждой категории членов </w:t>
      </w:r>
      <w:r w:rsidRPr="0047521F">
        <w:rPr>
          <w:b w:val="0"/>
          <w:i w:val="0"/>
          <w:sz w:val="24"/>
          <w:szCs w:val="24"/>
        </w:rPr>
        <w:t>Управляющего</w:t>
      </w:r>
      <w:r w:rsidRPr="0047521F">
        <w:rPr>
          <w:b w:val="0"/>
          <w:i w:val="0"/>
          <w:iCs w:val="0"/>
          <w:sz w:val="24"/>
          <w:szCs w:val="24"/>
        </w:rPr>
        <w:t xml:space="preserve"> Совета осуществляется в соответствии с Положением «О порядке выборов членов Управляющего Совета» </w:t>
      </w:r>
      <w:r w:rsidRPr="0047521F">
        <w:rPr>
          <w:b w:val="0"/>
          <w:i w:val="0"/>
          <w:sz w:val="24"/>
          <w:szCs w:val="24"/>
        </w:rPr>
        <w:t>Бюджетного  учреждения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Директор </w:t>
      </w:r>
      <w:r w:rsidRPr="0047521F">
        <w:rPr>
          <w:rFonts w:ascii="Times New Roman" w:hAnsi="Times New Roman" w:cs="Times New Roman"/>
          <w:sz w:val="24"/>
          <w:szCs w:val="24"/>
        </w:rPr>
        <w:t>Бюджетного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 w:rsidRPr="0047521F">
        <w:rPr>
          <w:rFonts w:ascii="Times New Roman" w:hAnsi="Times New Roman" w:cs="Times New Roman"/>
          <w:sz w:val="24"/>
          <w:szCs w:val="24"/>
        </w:rPr>
        <w:t>я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входит в состав 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>Управляющего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Совета по должности. 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sz w:val="24"/>
          <w:szCs w:val="24"/>
        </w:rPr>
        <w:t xml:space="preserve">В состав Совета входит один представитель Учредителя – в соответствии с приказом о назначении и доверенностью Учредителя. </w:t>
      </w:r>
    </w:p>
    <w:p w:rsidR="00B515BB" w:rsidRPr="0047521F" w:rsidRDefault="00B515BB" w:rsidP="0047521F">
      <w:pPr>
        <w:ind w:firstLine="720"/>
        <w:jc w:val="both"/>
      </w:pPr>
      <w:r w:rsidRPr="0047521F">
        <w:t xml:space="preserve">Решения Управляющего Совета, принятые в соответствии с его компетенцией, являются обязательными для директора </w:t>
      </w:r>
      <w:r w:rsidRPr="0047521F">
        <w:rPr>
          <w:color w:val="000000"/>
        </w:rPr>
        <w:t>Бюджетного</w:t>
      </w:r>
      <w:r w:rsidRPr="0047521F">
        <w:t xml:space="preserve"> учреждения, его работников, обучающихся, их родителей (законных представителей). </w:t>
      </w:r>
    </w:p>
    <w:p w:rsidR="00B515BB" w:rsidRPr="0047521F" w:rsidRDefault="00B515BB" w:rsidP="0047521F">
      <w:pPr>
        <w:ind w:firstLine="720"/>
        <w:jc w:val="both"/>
      </w:pPr>
      <w:r w:rsidRPr="0047521F">
        <w:t>Решения Управляющего Совета считается принятым, если за него проголосовало более половины присутствующих членов Совета.</w:t>
      </w:r>
    </w:p>
    <w:p w:rsidR="00B515BB" w:rsidRPr="0047521F" w:rsidRDefault="00B515BB" w:rsidP="0047521F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color w:val="auto"/>
          <w:sz w:val="24"/>
          <w:szCs w:val="24"/>
        </w:rPr>
        <w:t>Компетенцией Управляющего совета является:</w:t>
      </w:r>
    </w:p>
    <w:p w:rsidR="00B515BB" w:rsidRPr="0047521F" w:rsidRDefault="00B515BB" w:rsidP="0047521F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- определение стратегии развития </w:t>
      </w:r>
      <w:r w:rsidRPr="0047521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>учреждения;</w:t>
      </w:r>
    </w:p>
    <w:p w:rsidR="00B515BB" w:rsidRPr="0047521F" w:rsidRDefault="00B515BB" w:rsidP="0047521F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- повышение эффективности финансово-хозяйственной деятельности </w:t>
      </w:r>
      <w:r w:rsidRPr="0047521F">
        <w:rPr>
          <w:rFonts w:ascii="Times New Roman" w:hAnsi="Times New Roman" w:cs="Times New Roman"/>
          <w:sz w:val="24"/>
          <w:szCs w:val="24"/>
        </w:rPr>
        <w:t>Бюджетного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учреждения, стимулирования труда его работников. Содействие рациональному использованию выделяемых </w:t>
      </w:r>
      <w:r w:rsidRPr="0047521F">
        <w:rPr>
          <w:rFonts w:ascii="Times New Roman" w:hAnsi="Times New Roman" w:cs="Times New Roman"/>
          <w:sz w:val="24"/>
          <w:szCs w:val="24"/>
        </w:rPr>
        <w:t xml:space="preserve"> Бюджетному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учреждению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 бюджетных средств, средств полученных из иных источников;</w:t>
      </w:r>
    </w:p>
    <w:p w:rsidR="00B515BB" w:rsidRPr="0047521F" w:rsidRDefault="00B515BB" w:rsidP="0047521F">
      <w:pPr>
        <w:pStyle w:val="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- содействие созданию в </w:t>
      </w:r>
      <w:r w:rsidRPr="0047521F">
        <w:rPr>
          <w:rFonts w:ascii="Times New Roman" w:hAnsi="Times New Roman" w:cs="Times New Roman"/>
          <w:sz w:val="24"/>
          <w:szCs w:val="24"/>
        </w:rPr>
        <w:t xml:space="preserve"> Бюджетном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учреждении оптимальных условий и форм организации образовательного процесса;</w:t>
      </w:r>
    </w:p>
    <w:p w:rsidR="00B515BB" w:rsidRPr="0047521F" w:rsidRDefault="00B515BB" w:rsidP="0047521F">
      <w:pPr>
        <w:pStyle w:val="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47521F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 соблюдением здоровых и безопасных условий обучения, воспитания и труда в </w:t>
      </w:r>
      <w:r w:rsidRPr="0047521F">
        <w:rPr>
          <w:rFonts w:ascii="Times New Roman" w:hAnsi="Times New Roman" w:cs="Times New Roman"/>
          <w:sz w:val="24"/>
          <w:szCs w:val="24"/>
        </w:rPr>
        <w:t>Бюджетном</w:t>
      </w: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учреждении;</w:t>
      </w:r>
    </w:p>
    <w:p w:rsidR="00B515BB" w:rsidRPr="0047521F" w:rsidRDefault="00B515BB" w:rsidP="0047521F">
      <w:pPr>
        <w:pStyle w:val="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color w:val="auto"/>
          <w:sz w:val="24"/>
          <w:szCs w:val="24"/>
        </w:rPr>
        <w:t>- участие в рассмотрении конфликтных ситуаций между участниками образовательного процесса в рамках своей компетенции.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 xml:space="preserve">Управляющий Совет имеет следующие полномочия и осуществляет следующие функции: </w:t>
      </w:r>
    </w:p>
    <w:p w:rsidR="00B515BB" w:rsidRPr="0047521F" w:rsidRDefault="00B515BB" w:rsidP="004752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 xml:space="preserve">утверждает: </w:t>
      </w:r>
    </w:p>
    <w:p w:rsidR="00B515BB" w:rsidRPr="0047521F" w:rsidRDefault="00B515BB" w:rsidP="0047521F">
      <w:pPr>
        <w:ind w:firstLine="709"/>
        <w:jc w:val="both"/>
      </w:pPr>
      <w:r w:rsidRPr="0047521F">
        <w:lastRenderedPageBreak/>
        <w:t>- годовой календарный учебный график по согласованию с Учредителем; режим занятий обучающихся, в том числе продолжительность учебной недели (пятидневная или шестидневная), время начала и окончания занятий;</w:t>
      </w:r>
    </w:p>
    <w:p w:rsidR="00B515BB" w:rsidRPr="0047521F" w:rsidRDefault="00B515BB" w:rsidP="0047521F">
      <w:pPr>
        <w:ind w:firstLine="709"/>
        <w:jc w:val="both"/>
      </w:pPr>
      <w:r w:rsidRPr="0047521F">
        <w:t xml:space="preserve">- программу развития Бюджетного учреждения; </w:t>
      </w:r>
    </w:p>
    <w:p w:rsidR="00B515BB" w:rsidRPr="0047521F" w:rsidRDefault="00B515BB" w:rsidP="0047521F">
      <w:pPr>
        <w:ind w:firstLine="709"/>
        <w:jc w:val="both"/>
      </w:pPr>
      <w:r w:rsidRPr="0047521F">
        <w:t xml:space="preserve">- согласовывает по представлению директора Положение «О порядке и условиях </w:t>
      </w:r>
      <w:proofErr w:type="gramStart"/>
      <w:r w:rsidRPr="0047521F">
        <w:t>распределения стимулирующей части фонда оплаты труда работников общеобразовательного учреждения</w:t>
      </w:r>
      <w:proofErr w:type="gramEnd"/>
      <w:r w:rsidRPr="0047521F">
        <w:t>»;</w:t>
      </w:r>
    </w:p>
    <w:p w:rsidR="00B515BB" w:rsidRPr="0047521F" w:rsidRDefault="00B515BB" w:rsidP="004752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 xml:space="preserve">согласовывает, по представлению директора: 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 xml:space="preserve">- стимулирующие выплаты педагогическому персоналу </w:t>
      </w:r>
      <w:r w:rsidRPr="0047521F">
        <w:rPr>
          <w:rFonts w:ascii="Times New Roman" w:hAnsi="Times New Roman" w:cs="Times New Roman"/>
        </w:rPr>
        <w:t>Бюджетного</w:t>
      </w:r>
      <w:r w:rsidRPr="0047521F">
        <w:rPr>
          <w:rFonts w:ascii="Times New Roman" w:hAnsi="Times New Roman" w:cs="Times New Roman"/>
          <w:color w:val="auto"/>
        </w:rPr>
        <w:t xml:space="preserve"> учреждения; вносит рекомендации по распределению стимулирующих выплат непедагогическому персоналу. </w:t>
      </w:r>
    </w:p>
    <w:p w:rsidR="00B515BB" w:rsidRPr="0047521F" w:rsidRDefault="00B515BB" w:rsidP="0047521F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7521F">
        <w:rPr>
          <w:rFonts w:ascii="Times New Roman" w:hAnsi="Times New Roman" w:cs="Times New Roman"/>
        </w:rPr>
        <w:t>-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B515BB" w:rsidRPr="0047521F" w:rsidRDefault="00B515BB" w:rsidP="0047521F">
      <w:pPr>
        <w:ind w:firstLine="709"/>
        <w:jc w:val="both"/>
      </w:pPr>
      <w:r w:rsidRPr="0047521F">
        <w:rPr>
          <w:bCs/>
        </w:rPr>
        <w:t>- профили обучения в старшей школе;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>вносит директору предложения в части:</w:t>
      </w:r>
    </w:p>
    <w:p w:rsidR="00B515BB" w:rsidRPr="0047521F" w:rsidRDefault="00B515BB" w:rsidP="0047521F">
      <w:pPr>
        <w:ind w:firstLine="709"/>
        <w:jc w:val="both"/>
      </w:pPr>
      <w:r w:rsidRPr="0047521F">
        <w:t xml:space="preserve">- введения (отмены) единой формы одежды для обучающихся Бюджетного учреждения в период занятий; </w:t>
      </w:r>
    </w:p>
    <w:p w:rsidR="00B515BB" w:rsidRPr="0047521F" w:rsidRDefault="00B515BB" w:rsidP="0047521F">
      <w:pPr>
        <w:ind w:firstLine="709"/>
        <w:jc w:val="both"/>
      </w:pPr>
      <w:r w:rsidRPr="0047521F">
        <w:t>- материально-технического обеспечения и оснащения образовательного процесса, учебного фонда, оборудования помещений Бюджетного учреждения (в пределах выделяемых средств);</w:t>
      </w:r>
    </w:p>
    <w:p w:rsidR="00B515BB" w:rsidRPr="0047521F" w:rsidRDefault="00B515BB" w:rsidP="0047521F">
      <w:pPr>
        <w:ind w:firstLine="709"/>
        <w:jc w:val="both"/>
      </w:pPr>
      <w:r w:rsidRPr="0047521F">
        <w:t>- создания, улучшения в Бюджетном учреждении необходимых условий для работы подразделений организаций общественного питания и медицинских учреждений, оказывает содействие для их создания;</w:t>
      </w:r>
    </w:p>
    <w:p w:rsidR="00B515BB" w:rsidRPr="0047521F" w:rsidRDefault="00B515BB" w:rsidP="0047521F">
      <w:pPr>
        <w:ind w:firstLine="709"/>
        <w:jc w:val="both"/>
      </w:pPr>
      <w:r w:rsidRPr="0047521F">
        <w:t>- организации общественного наблюдения за процедурами промежуточной и итоговой аттестации обучающихся; участия общественности в процедурах аттестации педагогических работников.</w:t>
      </w:r>
    </w:p>
    <w:p w:rsidR="00B515BB" w:rsidRPr="0047521F" w:rsidRDefault="00B515BB" w:rsidP="0047521F">
      <w:pPr>
        <w:ind w:firstLine="709"/>
        <w:jc w:val="both"/>
      </w:pPr>
      <w:r w:rsidRPr="0047521F">
        <w:t xml:space="preserve">- мероприятий по охране и укреплению здоровья обучающихся, воспитанников и работников образовательного учреждения; </w:t>
      </w:r>
    </w:p>
    <w:p w:rsidR="00B515BB" w:rsidRPr="0047521F" w:rsidRDefault="00B515BB" w:rsidP="0047521F">
      <w:pPr>
        <w:ind w:firstLine="709"/>
        <w:jc w:val="both"/>
      </w:pPr>
      <w:r w:rsidRPr="0047521F">
        <w:t>- развития воспитательной работы в Бюджетном учреждении.</w:t>
      </w:r>
    </w:p>
    <w:p w:rsidR="00B515BB" w:rsidRPr="0047521F" w:rsidRDefault="00B515BB" w:rsidP="0047521F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47521F">
        <w:rPr>
          <w:rFonts w:ascii="Times New Roman" w:hAnsi="Times New Roman" w:cs="Times New Roman"/>
        </w:rPr>
        <w:t>Содействует привлечению дополнительных источников финансовых и материальных сре</w:t>
      </w:r>
      <w:proofErr w:type="gramStart"/>
      <w:r w:rsidRPr="0047521F">
        <w:rPr>
          <w:rFonts w:ascii="Times New Roman" w:hAnsi="Times New Roman" w:cs="Times New Roman"/>
        </w:rPr>
        <w:t>дств дл</w:t>
      </w:r>
      <w:proofErr w:type="gramEnd"/>
      <w:r w:rsidRPr="0047521F">
        <w:rPr>
          <w:rFonts w:ascii="Times New Roman" w:hAnsi="Times New Roman" w:cs="Times New Roman"/>
        </w:rPr>
        <w:t>я осуществления деятельности, предусмотренной Уставом и Программой развития  Бюджетного учреждения.</w:t>
      </w:r>
    </w:p>
    <w:p w:rsidR="00B515BB" w:rsidRPr="0047521F" w:rsidRDefault="00B515BB" w:rsidP="0047521F">
      <w:pPr>
        <w:ind w:firstLine="709"/>
        <w:jc w:val="both"/>
      </w:pPr>
      <w:r w:rsidRPr="0047521F">
        <w:t>В установленном порядке, при наличии оснований, ходатайствует перед учредителем о награждении и поощрении директора и других работников Бюджетного учреждения.</w:t>
      </w:r>
    </w:p>
    <w:p w:rsidR="00B515BB" w:rsidRPr="0047521F" w:rsidRDefault="00B515BB" w:rsidP="0047521F">
      <w:pPr>
        <w:ind w:firstLine="709"/>
        <w:jc w:val="both"/>
      </w:pPr>
      <w:r w:rsidRPr="0047521F">
        <w:t>Организует участие представителей общественности в процедурах лицензирования и аккредитации данного Бюджетного учреждения в качестве наблю</w:t>
      </w:r>
      <w:r w:rsidRPr="0047521F">
        <w:softHyphen/>
        <w:t>дателей;</w:t>
      </w:r>
    </w:p>
    <w:p w:rsidR="00B515BB" w:rsidRPr="0047521F" w:rsidRDefault="00B515BB" w:rsidP="0047521F">
      <w:pPr>
        <w:ind w:firstLine="709"/>
        <w:jc w:val="both"/>
      </w:pPr>
      <w:r w:rsidRPr="0047521F">
        <w:t>Осуществляет выдвижение  Бюджетного учреждения, педагогических работников и обучающихся  Бюджетного учреждения для участия в конкурсах, соискание стипендий, грантов и т.д.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752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21F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обучения, воспитания и труда Бюджетного учреждения, принимает меры к их улучшению. Содействует созданию и деятельности в Бюджетном учреждении органов самоуправления, общественных (в том числе детских и молодежных) организаций (объединений), не запрещенной законом.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 xml:space="preserve">Регулярно информирует участников образовательного процесса о своей деятельности и принимаемых решениях. 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lastRenderedPageBreak/>
        <w:t>Заслушивает и утверждает ежегодный публичный доклад (отчет) директора по итогам учебного и финансового года; публичный доклад подписывается совместно председателем Управляющего Совета и директором.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>Представляет ежегодный публичный доклад (отчет) учредителю и общественности.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>Совет вправе, в случае неудовлетворительной оценки отчета директора по итогам учебного и финансового года, направить Учредителю обращение, в котором мотивирует свою оценку и вносит предложения по совершенствованию работы администрации</w:t>
      </w:r>
      <w:r w:rsidRPr="0047521F">
        <w:rPr>
          <w:rFonts w:ascii="Times New Roman" w:hAnsi="Times New Roman" w:cs="Times New Roman"/>
        </w:rPr>
        <w:t xml:space="preserve"> Бюджетного</w:t>
      </w:r>
      <w:r w:rsidRPr="0047521F">
        <w:rPr>
          <w:rFonts w:ascii="Times New Roman" w:hAnsi="Times New Roman" w:cs="Times New Roman"/>
          <w:color w:val="auto"/>
        </w:rPr>
        <w:t xml:space="preserve"> учреждения.</w:t>
      </w:r>
    </w:p>
    <w:p w:rsidR="00B515BB" w:rsidRPr="0047521F" w:rsidRDefault="00B515BB" w:rsidP="0047521F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47521F">
        <w:rPr>
          <w:rFonts w:ascii="Times New Roman" w:hAnsi="Times New Roman" w:cs="Times New Roman"/>
        </w:rPr>
        <w:t>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Бюджетного учреждения;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>Управляющий Совет правомочен, при наличии оснований, ходатайствовать перед руководителем общеобразовательного учреждения о расторжении трудового договора с педагогическими работниками и работниками из числа вспомогательного и административного персонала.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>Совет имеет право вносить предложения по изменению и (или) дополнению в Устав</w:t>
      </w:r>
      <w:r w:rsidRPr="0047521F">
        <w:rPr>
          <w:rFonts w:ascii="Times New Roman" w:hAnsi="Times New Roman" w:cs="Times New Roman"/>
        </w:rPr>
        <w:t xml:space="preserve"> Бюджетного</w:t>
      </w:r>
      <w:r w:rsidRPr="0047521F">
        <w:rPr>
          <w:rFonts w:ascii="Times New Roman" w:hAnsi="Times New Roman" w:cs="Times New Roman"/>
          <w:color w:val="auto"/>
        </w:rPr>
        <w:t xml:space="preserve"> учреждения с последующим утверждением общим собранием работников </w:t>
      </w:r>
      <w:r w:rsidRPr="0047521F">
        <w:rPr>
          <w:rFonts w:ascii="Times New Roman" w:hAnsi="Times New Roman" w:cs="Times New Roman"/>
        </w:rPr>
        <w:t>Бюджетного</w:t>
      </w:r>
      <w:r w:rsidRPr="0047521F">
        <w:rPr>
          <w:rFonts w:ascii="Times New Roman" w:hAnsi="Times New Roman" w:cs="Times New Roman"/>
          <w:color w:val="auto"/>
        </w:rPr>
        <w:t xml:space="preserve"> учреждения, в том числе в части определения:</w:t>
      </w:r>
    </w:p>
    <w:p w:rsidR="00B515BB" w:rsidRPr="0047521F" w:rsidRDefault="00B515BB" w:rsidP="0047521F">
      <w:pPr>
        <w:ind w:firstLine="709"/>
        <w:jc w:val="both"/>
      </w:pPr>
      <w:r w:rsidRPr="0047521F">
        <w:t xml:space="preserve">- прав и обязанностей участников образовательного процесса; </w:t>
      </w:r>
    </w:p>
    <w:p w:rsidR="00B515BB" w:rsidRPr="0047521F" w:rsidRDefault="00B515BB" w:rsidP="0047521F">
      <w:pPr>
        <w:ind w:firstLine="709"/>
        <w:jc w:val="both"/>
      </w:pPr>
      <w:r w:rsidRPr="0047521F">
        <w:t>- структуры, компетенции, порядка формирования и работы органов самоуправления Бюджетного учреждения.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 xml:space="preserve">Рассматривает иные вопросы, отнесенные к компетенции Совета Уставом </w:t>
      </w:r>
      <w:r w:rsidRPr="0047521F">
        <w:rPr>
          <w:rFonts w:ascii="Times New Roman" w:hAnsi="Times New Roman" w:cs="Times New Roman"/>
        </w:rPr>
        <w:t>Бюджетного</w:t>
      </w:r>
      <w:r w:rsidRPr="0047521F">
        <w:rPr>
          <w:rFonts w:ascii="Times New Roman" w:hAnsi="Times New Roman" w:cs="Times New Roman"/>
          <w:color w:val="auto"/>
        </w:rPr>
        <w:t xml:space="preserve"> учреждения.</w:t>
      </w:r>
    </w:p>
    <w:p w:rsidR="00B515BB" w:rsidRPr="0047521F" w:rsidRDefault="00B515BB" w:rsidP="004752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7521F">
        <w:rPr>
          <w:rFonts w:ascii="Times New Roman" w:hAnsi="Times New Roman" w:cs="Times New Roman"/>
          <w:color w:val="auto"/>
        </w:rPr>
        <w:t xml:space="preserve">По вопросам, по которым Совет не наделен полномочиями </w:t>
      </w:r>
      <w:proofErr w:type="gramStart"/>
      <w:r w:rsidRPr="0047521F">
        <w:rPr>
          <w:rFonts w:ascii="Times New Roman" w:hAnsi="Times New Roman" w:cs="Times New Roman"/>
          <w:color w:val="auto"/>
        </w:rPr>
        <w:t>принимать</w:t>
      </w:r>
      <w:proofErr w:type="gramEnd"/>
      <w:r w:rsidRPr="0047521F">
        <w:rPr>
          <w:rFonts w:ascii="Times New Roman" w:hAnsi="Times New Roman" w:cs="Times New Roman"/>
          <w:color w:val="auto"/>
        </w:rPr>
        <w:t xml:space="preserve"> решения, решения Управляющего Совета носят рекомендательный характер. </w:t>
      </w:r>
    </w:p>
    <w:p w:rsidR="00B515BB" w:rsidRPr="0047521F" w:rsidRDefault="00B515BB" w:rsidP="0047521F">
      <w:pPr>
        <w:ind w:firstLine="709"/>
        <w:jc w:val="both"/>
      </w:pPr>
      <w:r w:rsidRPr="0047521F">
        <w:t xml:space="preserve">Совет ежегодно </w:t>
      </w:r>
      <w:proofErr w:type="gramStart"/>
      <w:r w:rsidRPr="0047521F">
        <w:t>отчитывается о</w:t>
      </w:r>
      <w:proofErr w:type="gramEnd"/>
      <w:r w:rsidRPr="0047521F">
        <w:t xml:space="preserve"> своей работе перед общим собранием (конференцией) участников образователь</w:t>
      </w:r>
      <w:r w:rsidRPr="0047521F">
        <w:softHyphen/>
        <w:t>ного процесса.</w:t>
      </w:r>
    </w:p>
    <w:p w:rsidR="00B515BB" w:rsidRPr="0047521F" w:rsidRDefault="00B515BB" w:rsidP="0047521F">
      <w:pPr>
        <w:ind w:firstLine="709"/>
        <w:jc w:val="both"/>
      </w:pPr>
      <w:r w:rsidRPr="0047521F">
        <w:t>Разногласия между педагогическим советом и Советом разреша</w:t>
      </w:r>
      <w:r w:rsidRPr="0047521F">
        <w:softHyphen/>
        <w:t>ются общим собранием (конференцией) участников образовательного процесса.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color w:val="auto"/>
          <w:sz w:val="24"/>
          <w:szCs w:val="24"/>
        </w:rPr>
        <w:t xml:space="preserve">Разногласия между Советом и директором (несогласия директора с решением Совета и/или несогласия Совета с решением (приказом) директора) разрешаются учредителем </w:t>
      </w:r>
      <w:r w:rsidRPr="0047521F">
        <w:rPr>
          <w:rFonts w:ascii="Times New Roman" w:hAnsi="Times New Roman" w:cs="Times New Roman"/>
          <w:sz w:val="24"/>
          <w:szCs w:val="24"/>
        </w:rPr>
        <w:t>Бюджетного</w:t>
      </w: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учреждения</w:t>
      </w:r>
    </w:p>
    <w:p w:rsidR="00B515BB" w:rsidRPr="0047521F" w:rsidRDefault="00B515BB" w:rsidP="004752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521F">
        <w:rPr>
          <w:rFonts w:ascii="Times New Roman" w:hAnsi="Times New Roman" w:cs="Times New Roman"/>
          <w:bCs/>
          <w:color w:val="auto"/>
          <w:sz w:val="24"/>
          <w:szCs w:val="24"/>
        </w:rPr>
        <w:t>Организация работы Управляющего Совета</w:t>
      </w:r>
      <w:r w:rsidRPr="0047521F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определяется</w:t>
      </w:r>
      <w:r w:rsidRPr="0047521F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521F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Положением об Управляющем совете школы.</w:t>
      </w:r>
    </w:p>
    <w:p w:rsidR="00B515BB" w:rsidRPr="0047521F" w:rsidRDefault="00B515BB" w:rsidP="0047521F"/>
    <w:p w:rsidR="000608B8" w:rsidRPr="0047521F" w:rsidRDefault="000608B8" w:rsidP="0047521F"/>
    <w:sectPr w:rsidR="000608B8" w:rsidRPr="0047521F" w:rsidSect="00FE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BB"/>
    <w:rsid w:val="000608B8"/>
    <w:rsid w:val="001B6183"/>
    <w:rsid w:val="0047521F"/>
    <w:rsid w:val="00B515BB"/>
    <w:rsid w:val="00DF7CB9"/>
    <w:rsid w:val="00EA78FA"/>
    <w:rsid w:val="00F3557B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15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15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B515BB"/>
    <w:pPr>
      <w:spacing w:after="51" w:line="312" w:lineRule="atLeast"/>
    </w:pPr>
    <w:rPr>
      <w:rFonts w:ascii="Helvetica" w:hAnsi="Helvetica" w:cs="Helvetica"/>
      <w:color w:val="333333"/>
    </w:rPr>
  </w:style>
  <w:style w:type="character" w:customStyle="1" w:styleId="a4">
    <w:name w:val="Основной текст Знак"/>
    <w:basedOn w:val="a0"/>
    <w:link w:val="a5"/>
    <w:locked/>
    <w:rsid w:val="00B515BB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B515B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5"/>
    <w:uiPriority w:val="99"/>
    <w:semiHidden/>
    <w:rsid w:val="00B5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7"/>
    <w:locked/>
    <w:rsid w:val="00B515BB"/>
    <w:rPr>
      <w:rFonts w:ascii="Arial" w:hAnsi="Arial" w:cs="Arial"/>
      <w:color w:val="000000"/>
      <w:sz w:val="18"/>
      <w:szCs w:val="18"/>
      <w:lang w:eastAsia="ru-RU"/>
    </w:rPr>
  </w:style>
  <w:style w:type="paragraph" w:styleId="a7">
    <w:name w:val="Plain Text"/>
    <w:basedOn w:val="a"/>
    <w:link w:val="a6"/>
    <w:rsid w:val="00B515BB"/>
    <w:pPr>
      <w:spacing w:before="100" w:beforeAutospacing="1" w:after="100" w:afterAutospacing="1"/>
    </w:pPr>
    <w:rPr>
      <w:rFonts w:ascii="Arial" w:eastAsiaTheme="minorHAnsi" w:hAnsi="Arial" w:cs="Arial"/>
      <w:color w:val="000000"/>
      <w:sz w:val="18"/>
      <w:szCs w:val="18"/>
    </w:rPr>
  </w:style>
  <w:style w:type="character" w:customStyle="1" w:styleId="10">
    <w:name w:val="Текст Знак1"/>
    <w:basedOn w:val="a0"/>
    <w:link w:val="a7"/>
    <w:uiPriority w:val="99"/>
    <w:semiHidden/>
    <w:rsid w:val="00B515B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normal">
    <w:name w:val="normal"/>
    <w:basedOn w:val="a"/>
    <w:rsid w:val="00B515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8">
    <w:name w:val="Emphasis"/>
    <w:basedOn w:val="a0"/>
    <w:qFormat/>
    <w:rsid w:val="00B515BB"/>
    <w:rPr>
      <w:i/>
      <w:iCs/>
    </w:rPr>
  </w:style>
  <w:style w:type="character" w:styleId="a9">
    <w:name w:val="Strong"/>
    <w:basedOn w:val="a0"/>
    <w:qFormat/>
    <w:rsid w:val="00B515BB"/>
    <w:rPr>
      <w:b/>
      <w:bCs/>
    </w:rPr>
  </w:style>
  <w:style w:type="paragraph" w:styleId="2">
    <w:name w:val="Body Text 2"/>
    <w:basedOn w:val="a"/>
    <w:link w:val="20"/>
    <w:rsid w:val="00B515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1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2017-09-28T10:00:00Z</dcterms:created>
  <dcterms:modified xsi:type="dcterms:W3CDTF">2017-09-28T10:52:00Z</dcterms:modified>
</cp:coreProperties>
</file>